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6BD16" w14:textId="3249A37B" w:rsidR="006D752E" w:rsidRPr="00F87E0C" w:rsidRDefault="00BA1E80" w:rsidP="006D752E">
      <w:pPr>
        <w:rPr>
          <w:b/>
          <w:bCs/>
          <w:sz w:val="28"/>
          <w:szCs w:val="28"/>
        </w:rPr>
      </w:pPr>
      <w:r w:rsidRPr="00F87E0C">
        <w:rPr>
          <w:b/>
          <w:bCs/>
          <w:noProof/>
          <w:sz w:val="28"/>
          <w:szCs w:val="28"/>
        </w:rPr>
        <mc:AlternateContent>
          <mc:Choice Requires="wps">
            <w:drawing>
              <wp:anchor distT="45720" distB="45720" distL="114300" distR="114300" simplePos="0" relativeHeight="251659264" behindDoc="0" locked="0" layoutInCell="1" allowOverlap="1" wp14:anchorId="63E5B9BA" wp14:editId="4E118092">
                <wp:simplePos x="0" y="0"/>
                <wp:positionH relativeFrom="margin">
                  <wp:align>left</wp:align>
                </wp:positionH>
                <wp:positionV relativeFrom="paragraph">
                  <wp:posOffset>466725</wp:posOffset>
                </wp:positionV>
                <wp:extent cx="607695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4620"/>
                        </a:xfrm>
                        <a:prstGeom prst="rect">
                          <a:avLst/>
                        </a:prstGeom>
                        <a:solidFill>
                          <a:srgbClr val="FFFFFF"/>
                        </a:solidFill>
                        <a:ln w="9525">
                          <a:solidFill>
                            <a:srgbClr val="000000"/>
                          </a:solidFill>
                          <a:miter lim="800000"/>
                          <a:headEnd/>
                          <a:tailEnd/>
                        </a:ln>
                      </wps:spPr>
                      <wps:txbx>
                        <w:txbxContent>
                          <w:p w14:paraId="20B32927" w14:textId="7AD32112" w:rsidR="00BA1E80" w:rsidRPr="00FB7A9D" w:rsidRDefault="00BA1E80">
                            <w:pPr>
                              <w:rPr>
                                <w:b/>
                                <w:bCs/>
                              </w:rPr>
                            </w:pPr>
                            <w:r w:rsidRPr="00FB7A9D">
                              <w:rPr>
                                <w:b/>
                                <w:bCs/>
                              </w:rPr>
                              <w:t>Job Profile</w:t>
                            </w:r>
                          </w:p>
                          <w:p w14:paraId="32709D83" w14:textId="3242B8BB" w:rsidR="00BA1E80" w:rsidRPr="00F87E0C" w:rsidRDefault="00F87E0C">
                            <w:r w:rsidRPr="00F87E0C">
                              <w:rPr>
                                <w:b/>
                                <w:bCs/>
                              </w:rPr>
                              <w:t>Post</w:t>
                            </w:r>
                            <w:r w:rsidR="00BA1E80" w:rsidRPr="00F87E0C">
                              <w:rPr>
                                <w:b/>
                                <w:bCs/>
                              </w:rPr>
                              <w:t xml:space="preserve"> title:</w:t>
                            </w:r>
                            <w:r w:rsidR="00BA1E80" w:rsidRPr="00F87E0C">
                              <w:rPr>
                                <w:b/>
                                <w:bCs/>
                              </w:rPr>
                              <w:tab/>
                            </w:r>
                            <w:r w:rsidR="00BA1E80" w:rsidRPr="00F87E0C">
                              <w:rPr>
                                <w:b/>
                                <w:bCs/>
                              </w:rPr>
                              <w:tab/>
                            </w:r>
                            <w:r w:rsidR="00BA1E80" w:rsidRPr="00F87E0C">
                              <w:t>Job Coach</w:t>
                            </w:r>
                          </w:p>
                          <w:p w14:paraId="02487482" w14:textId="5F55825F" w:rsidR="00BA1E80" w:rsidRPr="00F87E0C" w:rsidRDefault="00BA1E80" w:rsidP="00BA1E80">
                            <w:pPr>
                              <w:rPr>
                                <w:b/>
                                <w:bCs/>
                              </w:rPr>
                            </w:pPr>
                            <w:r w:rsidRPr="00F87E0C">
                              <w:rPr>
                                <w:b/>
                                <w:bCs/>
                              </w:rPr>
                              <w:t>Department:</w:t>
                            </w:r>
                            <w:r w:rsidRPr="00F87E0C">
                              <w:rPr>
                                <w:b/>
                                <w:bCs/>
                              </w:rPr>
                              <w:tab/>
                            </w:r>
                            <w:r w:rsidRPr="00F87E0C">
                              <w:rPr>
                                <w:b/>
                                <w:bCs/>
                              </w:rPr>
                              <w:tab/>
                            </w:r>
                            <w:r w:rsidRPr="00F87E0C">
                              <w:t>Supported Learning / Supported Internships</w:t>
                            </w:r>
                          </w:p>
                          <w:p w14:paraId="53B5CC1F" w14:textId="52C22A2E" w:rsidR="00BA1E80" w:rsidRDefault="00BA1E80">
                            <w:r w:rsidRPr="00F87E0C">
                              <w:rPr>
                                <w:b/>
                                <w:bCs/>
                              </w:rPr>
                              <w:t>Pay Band:</w:t>
                            </w:r>
                            <w:r>
                              <w:tab/>
                            </w:r>
                            <w:r>
                              <w:tab/>
                            </w:r>
                            <w:r w:rsidRPr="00F87E0C">
                              <w:t>Band 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E5B9BA" id="_x0000_t202" coordsize="21600,21600" o:spt="202" path="m,l,21600r21600,l21600,xe">
                <v:stroke joinstyle="miter"/>
                <v:path gradientshapeok="t" o:connecttype="rect"/>
              </v:shapetype>
              <v:shape id="Text Box 2" o:spid="_x0000_s1026" type="#_x0000_t202" style="position:absolute;margin-left:0;margin-top:36.75pt;width:478.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">
                <v:textbox style="mso-fit-shape-to-text:t">
                  <w:txbxContent>
                    <w:p w14:paraId="20B32927" w14:textId="7AD32112" w:rsidR="00BA1E80" w:rsidRPr="00FB7A9D" w:rsidRDefault="00BA1E80">
                      <w:pPr>
                        <w:rPr>
                          <w:b/>
                          <w:bCs/>
                        </w:rPr>
                      </w:pPr>
                      <w:r w:rsidRPr="00FB7A9D">
                        <w:rPr>
                          <w:b/>
                          <w:bCs/>
                        </w:rPr>
                        <w:t>Job Profile</w:t>
                      </w:r>
                    </w:p>
                    <w:p w14:paraId="32709D83" w14:textId="3242B8BB" w:rsidR="00BA1E80" w:rsidRPr="00F87E0C" w:rsidRDefault="00F87E0C">
                      <w:r w:rsidRPr="00F87E0C">
                        <w:rPr>
                          <w:b/>
                          <w:bCs/>
                        </w:rPr>
                        <w:t>Post</w:t>
                      </w:r>
                      <w:r w:rsidR="00BA1E80" w:rsidRPr="00F87E0C">
                        <w:rPr>
                          <w:b/>
                          <w:bCs/>
                        </w:rPr>
                        <w:t xml:space="preserve"> title:</w:t>
                      </w:r>
                      <w:r w:rsidR="00BA1E80" w:rsidRPr="00F87E0C">
                        <w:rPr>
                          <w:b/>
                          <w:bCs/>
                        </w:rPr>
                        <w:tab/>
                      </w:r>
                      <w:r w:rsidR="00BA1E80" w:rsidRPr="00F87E0C">
                        <w:rPr>
                          <w:b/>
                          <w:bCs/>
                        </w:rPr>
                        <w:tab/>
                      </w:r>
                      <w:r w:rsidR="00BA1E80" w:rsidRPr="00F87E0C">
                        <w:t>Job Coach</w:t>
                      </w:r>
                    </w:p>
                    <w:p w14:paraId="02487482" w14:textId="5F55825F" w:rsidR="00BA1E80" w:rsidRPr="00F87E0C" w:rsidRDefault="00BA1E80" w:rsidP="00BA1E80">
                      <w:pPr>
                        <w:rPr>
                          <w:b/>
                          <w:bCs/>
                        </w:rPr>
                      </w:pPr>
                      <w:r w:rsidRPr="00F87E0C">
                        <w:rPr>
                          <w:b/>
                          <w:bCs/>
                        </w:rPr>
                        <w:t>Department:</w:t>
                      </w:r>
                      <w:r w:rsidRPr="00F87E0C">
                        <w:rPr>
                          <w:b/>
                          <w:bCs/>
                        </w:rPr>
                        <w:tab/>
                      </w:r>
                      <w:r w:rsidRPr="00F87E0C">
                        <w:rPr>
                          <w:b/>
                          <w:bCs/>
                        </w:rPr>
                        <w:tab/>
                      </w:r>
                      <w:r w:rsidRPr="00F87E0C">
                        <w:t>Supported Learning / Supported Internships</w:t>
                      </w:r>
                    </w:p>
                    <w:p w14:paraId="53B5CC1F" w14:textId="52C22A2E" w:rsidR="00BA1E80" w:rsidRDefault="00BA1E80">
                      <w:r w:rsidRPr="00F87E0C">
                        <w:rPr>
                          <w:b/>
                          <w:bCs/>
                        </w:rPr>
                        <w:t>Pay Band:</w:t>
                      </w:r>
                      <w:r>
                        <w:tab/>
                      </w:r>
                      <w:r>
                        <w:tab/>
                      </w:r>
                      <w:r w:rsidRPr="00F87E0C">
                        <w:t>Band C</w:t>
                      </w:r>
                    </w:p>
                  </w:txbxContent>
                </v:textbox>
                <w10:wrap type="square" anchorx="margin"/>
              </v:shape>
            </w:pict>
          </mc:Fallback>
        </mc:AlternateContent>
      </w:r>
      <w:r w:rsidR="006D752E" w:rsidRPr="00F87E0C">
        <w:rPr>
          <w:b/>
          <w:bCs/>
          <w:sz w:val="28"/>
          <w:szCs w:val="28"/>
        </w:rPr>
        <w:t>Job Description</w:t>
      </w:r>
    </w:p>
    <w:p w14:paraId="7B756FE9" w14:textId="77777777" w:rsidR="00BA1E80" w:rsidRPr="006D752E" w:rsidRDefault="00BA1E80" w:rsidP="006D752E">
      <w:pPr>
        <w:rPr>
          <w:b/>
          <w:bCs/>
        </w:rPr>
      </w:pPr>
    </w:p>
    <w:p w14:paraId="364C1C41" w14:textId="0E11AF0E" w:rsidR="006D752E" w:rsidRPr="006D752E" w:rsidRDefault="006D752E" w:rsidP="006D752E">
      <w:pPr>
        <w:rPr>
          <w:b/>
          <w:bCs/>
        </w:rPr>
      </w:pPr>
      <w:r>
        <w:rPr>
          <w:b/>
          <w:bCs/>
        </w:rPr>
        <w:t>J</w:t>
      </w:r>
      <w:r w:rsidRPr="006D752E">
        <w:rPr>
          <w:b/>
          <w:bCs/>
        </w:rPr>
        <w:t>ob Purpose</w:t>
      </w:r>
    </w:p>
    <w:p w14:paraId="20E4C7A7" w14:textId="77777777" w:rsidR="006D752E" w:rsidRPr="006D752E" w:rsidRDefault="006D752E" w:rsidP="006D752E">
      <w:r w:rsidRPr="006D752E">
        <w:t>The Job Coach will support interns with learning difficulties and/or disabilities to access, participate in, and sustain meaningful work placement opportunities through personalised and learner-centred support.</w:t>
      </w:r>
    </w:p>
    <w:p w14:paraId="03CC0393" w14:textId="77777777" w:rsidR="006D752E" w:rsidRPr="006D752E" w:rsidRDefault="006D752E" w:rsidP="006D752E">
      <w:r w:rsidRPr="006D752E">
        <w:t>Working closely with the Supported Internship Lead and host businesses, the Job Coach will support interns during workplace rotations, helping them to develop independence, confidence, employability skills, and progress towards paid employment.</w:t>
      </w:r>
    </w:p>
    <w:p w14:paraId="44B1D0D4" w14:textId="77777777" w:rsidR="006D752E" w:rsidRPr="006D752E" w:rsidRDefault="006D752E" w:rsidP="006D752E">
      <w:r w:rsidRPr="006D752E">
        <w:t>The role will involve delivering high-quality job coaching in line with supported employment principles and the Job Coach Occupational Standards, whilst ensuring employers and interns receive appropriate support throughout the internship programme.</w:t>
      </w:r>
    </w:p>
    <w:p w14:paraId="74A53838" w14:textId="57756508" w:rsidR="006D752E" w:rsidRPr="006D752E" w:rsidRDefault="006D752E" w:rsidP="006D752E"/>
    <w:p w14:paraId="016AA912" w14:textId="77777777" w:rsidR="006D752E" w:rsidRPr="006D752E" w:rsidRDefault="006D752E" w:rsidP="006D752E">
      <w:pPr>
        <w:rPr>
          <w:b/>
          <w:bCs/>
        </w:rPr>
      </w:pPr>
      <w:r w:rsidRPr="006D752E">
        <w:rPr>
          <w:b/>
          <w:bCs/>
        </w:rPr>
        <w:t>Key Responsibilities</w:t>
      </w:r>
    </w:p>
    <w:p w14:paraId="73E4BA3A" w14:textId="77777777" w:rsidR="006D752E" w:rsidRPr="006D752E" w:rsidRDefault="006D752E" w:rsidP="006D752E">
      <w:pPr>
        <w:numPr>
          <w:ilvl w:val="0"/>
          <w:numId w:val="1"/>
        </w:numPr>
      </w:pPr>
      <w:r w:rsidRPr="006D752E">
        <w:t xml:space="preserve">Work closely with the Supported Internship </w:t>
      </w:r>
      <w:proofErr w:type="gramStart"/>
      <w:r w:rsidRPr="006D752E">
        <w:t>Lead</w:t>
      </w:r>
      <w:proofErr w:type="gramEnd"/>
      <w:r w:rsidRPr="006D752E">
        <w:t xml:space="preserve"> to support the delivery of the Supported Internship programme.</w:t>
      </w:r>
    </w:p>
    <w:p w14:paraId="28C94719" w14:textId="77777777" w:rsidR="006D752E" w:rsidRPr="006D752E" w:rsidRDefault="006D752E" w:rsidP="006D752E">
      <w:pPr>
        <w:numPr>
          <w:ilvl w:val="0"/>
          <w:numId w:val="1"/>
        </w:numPr>
      </w:pPr>
      <w:r w:rsidRPr="006D752E">
        <w:t>Support interns during workplace rotations by providing on-site job coaching, guidance, and systematic instruction.</w:t>
      </w:r>
    </w:p>
    <w:p w14:paraId="4CB94B0B" w14:textId="77777777" w:rsidR="006D752E" w:rsidRPr="006D752E" w:rsidRDefault="006D752E" w:rsidP="006D752E">
      <w:pPr>
        <w:numPr>
          <w:ilvl w:val="0"/>
          <w:numId w:val="1"/>
        </w:numPr>
      </w:pPr>
      <w:r w:rsidRPr="006D752E">
        <w:t>Develop positive working relationships with host businesses and employers to ensure successful placements and inclusive workplace experiences.</w:t>
      </w:r>
    </w:p>
    <w:p w14:paraId="7B80D157" w14:textId="77777777" w:rsidR="006D752E" w:rsidRPr="006D752E" w:rsidRDefault="006D752E" w:rsidP="006D752E">
      <w:pPr>
        <w:numPr>
          <w:ilvl w:val="0"/>
          <w:numId w:val="1"/>
        </w:numPr>
      </w:pPr>
      <w:r w:rsidRPr="006D752E">
        <w:t>Support interns to develop workplace skills, confidence, independence, communication, and professional behaviours.</w:t>
      </w:r>
    </w:p>
    <w:p w14:paraId="17EBE979" w14:textId="77777777" w:rsidR="006D752E" w:rsidRPr="006D752E" w:rsidRDefault="006D752E" w:rsidP="006D752E">
      <w:pPr>
        <w:numPr>
          <w:ilvl w:val="0"/>
          <w:numId w:val="1"/>
        </w:numPr>
      </w:pPr>
      <w:r w:rsidRPr="006D752E">
        <w:t>Assist employers to identify appropriate workplace tasks and reasonable adjustments to support intern success.</w:t>
      </w:r>
    </w:p>
    <w:p w14:paraId="50688BF7" w14:textId="77777777" w:rsidR="006D752E" w:rsidRPr="006D752E" w:rsidRDefault="006D752E" w:rsidP="006D752E">
      <w:pPr>
        <w:numPr>
          <w:ilvl w:val="0"/>
          <w:numId w:val="1"/>
        </w:numPr>
      </w:pPr>
      <w:r w:rsidRPr="006D752E">
        <w:t>Support interns with workplace inductions, travel training where appropriate, interview preparation, and transition into employment.</w:t>
      </w:r>
    </w:p>
    <w:p w14:paraId="55CE67BC" w14:textId="77777777" w:rsidR="006D752E" w:rsidRPr="006D752E" w:rsidRDefault="006D752E" w:rsidP="006D752E">
      <w:pPr>
        <w:numPr>
          <w:ilvl w:val="0"/>
          <w:numId w:val="1"/>
        </w:numPr>
      </w:pPr>
      <w:r w:rsidRPr="006D752E">
        <w:t>Work collaboratively with employers, curriculum teams, parents/carers, and external agencies to provide coordinated support for interns.</w:t>
      </w:r>
    </w:p>
    <w:p w14:paraId="6A6E6B70" w14:textId="77777777" w:rsidR="006D752E" w:rsidRPr="006D752E" w:rsidRDefault="006D752E" w:rsidP="006D752E">
      <w:pPr>
        <w:numPr>
          <w:ilvl w:val="0"/>
          <w:numId w:val="1"/>
        </w:numPr>
      </w:pPr>
      <w:r w:rsidRPr="006D752E">
        <w:t>Work closely with the ALS Funding Officer to support the completion, submission, and monitoring of Access to Work applications and claims processes, ensuring appropriate support is secured for interns in the workplace.</w:t>
      </w:r>
    </w:p>
    <w:p w14:paraId="291CA738" w14:textId="77777777" w:rsidR="006D752E" w:rsidRPr="006D752E" w:rsidRDefault="006D752E" w:rsidP="006D752E">
      <w:pPr>
        <w:numPr>
          <w:ilvl w:val="0"/>
          <w:numId w:val="1"/>
        </w:numPr>
      </w:pPr>
      <w:r w:rsidRPr="006D752E">
        <w:lastRenderedPageBreak/>
        <w:t>Conduct regular reviews of intern progress and contribute to target setting, monitoring, and evaluation processes.</w:t>
      </w:r>
    </w:p>
    <w:p w14:paraId="4B47C8AA" w14:textId="77777777" w:rsidR="006D752E" w:rsidRPr="006D752E" w:rsidRDefault="006D752E" w:rsidP="006D752E">
      <w:pPr>
        <w:numPr>
          <w:ilvl w:val="0"/>
          <w:numId w:val="1"/>
        </w:numPr>
      </w:pPr>
      <w:r w:rsidRPr="006D752E">
        <w:t>Maintain accurate, timely, and confidential records relating to placements, employer engagement, and student progress.</w:t>
      </w:r>
    </w:p>
    <w:p w14:paraId="1BE9F9E0" w14:textId="77777777" w:rsidR="006D752E" w:rsidRPr="006D752E" w:rsidRDefault="006D752E" w:rsidP="006D752E">
      <w:pPr>
        <w:numPr>
          <w:ilvl w:val="0"/>
          <w:numId w:val="1"/>
        </w:numPr>
      </w:pPr>
      <w:r w:rsidRPr="006D752E">
        <w:t>Promote safeguarding, equality, diversity, health and safety, and inclusive practice in all aspects of the role.</w:t>
      </w:r>
    </w:p>
    <w:p w14:paraId="7A23D13A" w14:textId="77777777" w:rsidR="006D752E" w:rsidRPr="006D752E" w:rsidRDefault="006D752E" w:rsidP="006D752E">
      <w:pPr>
        <w:numPr>
          <w:ilvl w:val="0"/>
          <w:numId w:val="1"/>
        </w:numPr>
      </w:pPr>
      <w:r w:rsidRPr="006D752E">
        <w:t>Attend meetings, employer visits, and training as required.</w:t>
      </w:r>
    </w:p>
    <w:p w14:paraId="4B1E8984" w14:textId="77777777" w:rsidR="006D752E" w:rsidRPr="006D752E" w:rsidRDefault="006D752E" w:rsidP="006D752E">
      <w:pPr>
        <w:numPr>
          <w:ilvl w:val="0"/>
          <w:numId w:val="1"/>
        </w:numPr>
      </w:pPr>
      <w:r w:rsidRPr="006D752E">
        <w:t>Contribute to the promotion and development of Supported Internships and supported employment pathways across the College.</w:t>
      </w:r>
    </w:p>
    <w:p w14:paraId="6D8E7912" w14:textId="57BF65D7" w:rsidR="006D752E" w:rsidRPr="006D752E" w:rsidRDefault="006D752E" w:rsidP="006D752E">
      <w:pPr>
        <w:numPr>
          <w:ilvl w:val="0"/>
          <w:numId w:val="1"/>
        </w:numPr>
      </w:pPr>
      <w:r w:rsidRPr="006D752E">
        <w:t>Keep up to date with developments in supported employment, SEND provision, and employment-related practices through ongoing professional development.</w:t>
      </w:r>
    </w:p>
    <w:p w14:paraId="0DC7ABDE" w14:textId="201BE647" w:rsidR="006D752E" w:rsidRDefault="006D752E" w:rsidP="006D752E">
      <w:pPr>
        <w:numPr>
          <w:ilvl w:val="0"/>
          <w:numId w:val="1"/>
        </w:numPr>
      </w:pPr>
      <w:r w:rsidRPr="006D752E">
        <w:t>Travel to employer placements and external meetings across the local area as required.</w:t>
      </w:r>
    </w:p>
    <w:p w14:paraId="06EE1FEC" w14:textId="5ABFD0FD" w:rsidR="00F87E0C" w:rsidRDefault="00F87E0C" w:rsidP="00F87E0C">
      <w:r>
        <w:rPr>
          <w:noProof/>
        </w:rPr>
        <mc:AlternateContent>
          <mc:Choice Requires="wps">
            <w:drawing>
              <wp:anchor distT="0" distB="0" distL="114300" distR="114300" simplePos="0" relativeHeight="251660288" behindDoc="0" locked="0" layoutInCell="1" allowOverlap="1" wp14:anchorId="0BC155DA" wp14:editId="280297E2">
                <wp:simplePos x="0" y="0"/>
                <wp:positionH relativeFrom="column">
                  <wp:posOffset>28575</wp:posOffset>
                </wp:positionH>
                <wp:positionV relativeFrom="paragraph">
                  <wp:posOffset>99695</wp:posOffset>
                </wp:positionV>
                <wp:extent cx="5686425" cy="1190625"/>
                <wp:effectExtent l="0" t="0" r="28575" b="28575"/>
                <wp:wrapNone/>
                <wp:docPr id="691129669" name="Text Box 2"/>
                <wp:cNvGraphicFramePr/>
                <a:graphic xmlns:a="http://schemas.openxmlformats.org/drawingml/2006/main">
                  <a:graphicData uri="http://schemas.microsoft.com/office/word/2010/wordprocessingShape">
                    <wps:wsp>
                      <wps:cNvSpPr txBox="1"/>
                      <wps:spPr>
                        <a:xfrm>
                          <a:off x="0" y="0"/>
                          <a:ext cx="5686425" cy="1190625"/>
                        </a:xfrm>
                        <a:prstGeom prst="rect">
                          <a:avLst/>
                        </a:prstGeom>
                        <a:solidFill>
                          <a:schemeClr val="lt1"/>
                        </a:solidFill>
                        <a:ln w="6350">
                          <a:solidFill>
                            <a:prstClr val="black"/>
                          </a:solidFill>
                        </a:ln>
                      </wps:spPr>
                      <wps:txbx>
                        <w:txbxContent>
                          <w:p w14:paraId="1767A391" w14:textId="7C1A922A" w:rsidR="00F87E0C" w:rsidRDefault="00F87E0C">
                            <w:r>
                              <w:t xml:space="preserve">The details contained in the job description reflect the content of the job at the date the job description was prepared. However, over time, the nature of individual jobs inevitably </w:t>
                            </w:r>
                            <w:proofErr w:type="gramStart"/>
                            <w:r>
                              <w:t>change</w:t>
                            </w:r>
                            <w:proofErr w:type="gramEnd"/>
                            <w:r>
                              <w:t>; existing duties may be lost and other duties gained without changing the general character of the duties or the level of responsibility entailed. Consequently, the College will expect to revise this job description from time to time and will consult with the job holder in so doing.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C155DA" id="_x0000_s1027" type="#_x0000_t202" style="position:absolute;margin-left:2.25pt;margin-top:7.85pt;width:447.75pt;height:9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" fillcolor="white [3201]" strokeweight=".5pt">
                <v:textbox>
                  <w:txbxContent>
                    <w:p w14:paraId="1767A391" w14:textId="7C1A922A" w:rsidR="00F87E0C" w:rsidRDefault="00F87E0C">
                      <w:r>
                        <w:t xml:space="preserve">The details contained in the job description reflect the content of the job at the date the job description was prepared. However, over time, the nature of individual jobs inevitably </w:t>
                      </w:r>
                      <w:proofErr w:type="gramStart"/>
                      <w:r>
                        <w:t>change</w:t>
                      </w:r>
                      <w:proofErr w:type="gramEnd"/>
                      <w:r>
                        <w:t>; existing duties may be lost and other duties gained without changing the general character of the duties or the level of responsibility entailed. Consequently, the College will expect to revise this job description from time to time and will consult with the job holder in so doing.</w:t>
                      </w:r>
                    </w:p>
                  </w:txbxContent>
                </v:textbox>
              </v:shape>
            </w:pict>
          </mc:Fallback>
        </mc:AlternateContent>
      </w:r>
    </w:p>
    <w:p w14:paraId="2637ECEA" w14:textId="77777777" w:rsidR="00F87E0C" w:rsidRDefault="00F87E0C" w:rsidP="00F87E0C"/>
    <w:p w14:paraId="48D2B9AB" w14:textId="77777777" w:rsidR="00F87E0C" w:rsidRDefault="00F87E0C" w:rsidP="00F87E0C">
      <w:pPr>
        <w:rPr>
          <w:b/>
          <w:bCs/>
          <w:sz w:val="28"/>
          <w:szCs w:val="28"/>
        </w:rPr>
      </w:pPr>
    </w:p>
    <w:p w14:paraId="76073B14" w14:textId="77777777" w:rsidR="00F87E0C" w:rsidRDefault="00F87E0C" w:rsidP="00F87E0C">
      <w:pPr>
        <w:rPr>
          <w:b/>
          <w:bCs/>
          <w:sz w:val="28"/>
          <w:szCs w:val="28"/>
        </w:rPr>
      </w:pPr>
    </w:p>
    <w:p w14:paraId="6CA8F076" w14:textId="77777777" w:rsidR="00F87E0C" w:rsidRDefault="00F87E0C" w:rsidP="00F87E0C"/>
    <w:p w14:paraId="5563F62B" w14:textId="670602DE" w:rsidR="00F87E0C" w:rsidRDefault="00F87E0C" w:rsidP="00F87E0C">
      <w:r w:rsidRPr="00F87E0C">
        <w:t>June 2026</w:t>
      </w:r>
    </w:p>
    <w:p w14:paraId="69294A43" w14:textId="77777777" w:rsidR="00D973C4" w:rsidRPr="00F87E0C" w:rsidRDefault="00D973C4" w:rsidP="00F87E0C"/>
    <w:p w14:paraId="7A454E14" w14:textId="77777777" w:rsidR="00D973C4" w:rsidRDefault="00D973C4" w:rsidP="00F87E0C">
      <w:pPr>
        <w:rPr>
          <w:b/>
          <w:bCs/>
          <w:sz w:val="28"/>
          <w:szCs w:val="28"/>
        </w:rPr>
      </w:pPr>
    </w:p>
    <w:p w14:paraId="2E1BDF15" w14:textId="77777777" w:rsidR="00D973C4" w:rsidRDefault="00D973C4" w:rsidP="00F87E0C">
      <w:pPr>
        <w:rPr>
          <w:b/>
          <w:bCs/>
          <w:sz w:val="28"/>
          <w:szCs w:val="28"/>
        </w:rPr>
      </w:pPr>
    </w:p>
    <w:p w14:paraId="756508C2" w14:textId="77777777" w:rsidR="00D973C4" w:rsidRDefault="00D973C4" w:rsidP="00F87E0C">
      <w:pPr>
        <w:rPr>
          <w:b/>
          <w:bCs/>
          <w:sz w:val="28"/>
          <w:szCs w:val="28"/>
        </w:rPr>
      </w:pPr>
    </w:p>
    <w:p w14:paraId="7242C35F" w14:textId="77777777" w:rsidR="00D973C4" w:rsidRDefault="00D973C4" w:rsidP="00F87E0C">
      <w:pPr>
        <w:rPr>
          <w:b/>
          <w:bCs/>
          <w:sz w:val="28"/>
          <w:szCs w:val="28"/>
        </w:rPr>
      </w:pPr>
    </w:p>
    <w:p w14:paraId="795D6792" w14:textId="77777777" w:rsidR="00D973C4" w:rsidRDefault="00D973C4" w:rsidP="00F87E0C">
      <w:pPr>
        <w:rPr>
          <w:b/>
          <w:bCs/>
          <w:sz w:val="28"/>
          <w:szCs w:val="28"/>
        </w:rPr>
      </w:pPr>
    </w:p>
    <w:p w14:paraId="3B7D645F" w14:textId="77777777" w:rsidR="00D973C4" w:rsidRDefault="00D973C4" w:rsidP="00F87E0C">
      <w:pPr>
        <w:rPr>
          <w:b/>
          <w:bCs/>
          <w:sz w:val="28"/>
          <w:szCs w:val="28"/>
        </w:rPr>
      </w:pPr>
    </w:p>
    <w:p w14:paraId="5F73D9BC" w14:textId="77777777" w:rsidR="00D973C4" w:rsidRDefault="00D973C4" w:rsidP="00F87E0C">
      <w:pPr>
        <w:rPr>
          <w:b/>
          <w:bCs/>
          <w:sz w:val="28"/>
          <w:szCs w:val="28"/>
        </w:rPr>
      </w:pPr>
    </w:p>
    <w:p w14:paraId="711E72D7" w14:textId="77777777" w:rsidR="00D973C4" w:rsidRDefault="00D973C4" w:rsidP="00F87E0C">
      <w:pPr>
        <w:rPr>
          <w:b/>
          <w:bCs/>
          <w:sz w:val="28"/>
          <w:szCs w:val="28"/>
        </w:rPr>
      </w:pPr>
    </w:p>
    <w:p w14:paraId="076F1EE7" w14:textId="77777777" w:rsidR="00D973C4" w:rsidRDefault="00D973C4" w:rsidP="00F87E0C">
      <w:pPr>
        <w:rPr>
          <w:b/>
          <w:bCs/>
          <w:sz w:val="28"/>
          <w:szCs w:val="28"/>
        </w:rPr>
      </w:pPr>
    </w:p>
    <w:p w14:paraId="41949C6D" w14:textId="77777777" w:rsidR="00D973C4" w:rsidRDefault="00D973C4" w:rsidP="00F87E0C">
      <w:pPr>
        <w:rPr>
          <w:b/>
          <w:bCs/>
          <w:sz w:val="28"/>
          <w:szCs w:val="28"/>
        </w:rPr>
      </w:pPr>
    </w:p>
    <w:p w14:paraId="619D9417" w14:textId="77777777" w:rsidR="00D973C4" w:rsidRDefault="00D973C4" w:rsidP="00F87E0C">
      <w:pPr>
        <w:rPr>
          <w:b/>
          <w:bCs/>
          <w:sz w:val="28"/>
          <w:szCs w:val="28"/>
        </w:rPr>
      </w:pPr>
    </w:p>
    <w:p w14:paraId="477AE3D4" w14:textId="77777777" w:rsidR="00D973C4" w:rsidRDefault="00D973C4" w:rsidP="00F87E0C">
      <w:pPr>
        <w:rPr>
          <w:b/>
          <w:bCs/>
          <w:sz w:val="28"/>
          <w:szCs w:val="28"/>
        </w:rPr>
      </w:pPr>
    </w:p>
    <w:p w14:paraId="73AFCFF4" w14:textId="754732F5" w:rsidR="00F87E0C" w:rsidRDefault="00F87E0C" w:rsidP="00F87E0C">
      <w:pPr>
        <w:rPr>
          <w:b/>
          <w:bCs/>
          <w:sz w:val="28"/>
          <w:szCs w:val="28"/>
        </w:rPr>
      </w:pPr>
      <w:r w:rsidRPr="00F87E0C">
        <w:rPr>
          <w:b/>
          <w:bCs/>
          <w:sz w:val="28"/>
          <w:szCs w:val="28"/>
        </w:rPr>
        <w:t>Personal Specification</w:t>
      </w:r>
    </w:p>
    <w:p w14:paraId="5B3033A5" w14:textId="0FADCE42" w:rsidR="00F87E0C" w:rsidRDefault="00F87E0C" w:rsidP="00F87E0C">
      <w:pPr>
        <w:rPr>
          <w:b/>
          <w:bCs/>
          <w:sz w:val="28"/>
          <w:szCs w:val="28"/>
        </w:rPr>
      </w:pPr>
      <w:r>
        <w:rPr>
          <w:b/>
          <w:bCs/>
          <w:sz w:val="28"/>
          <w:szCs w:val="28"/>
        </w:rPr>
        <w:t>Post: Job Coach</w:t>
      </w:r>
    </w:p>
    <w:p w14:paraId="65495612" w14:textId="77777777" w:rsidR="005249A1" w:rsidRPr="00D973C4" w:rsidRDefault="005249A1" w:rsidP="00F87E0C">
      <w:pPr>
        <w:rPr>
          <w:b/>
          <w:bCs/>
          <w:sz w:val="16"/>
          <w:szCs w:val="16"/>
        </w:rPr>
      </w:pPr>
    </w:p>
    <w:tbl>
      <w:tblPr>
        <w:tblpPr w:leftFromText="180" w:rightFromText="180" w:vertAnchor="text" w:horzAnchor="margin" w:tblpY="-80"/>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249A1" w:rsidRPr="0037629E" w14:paraId="2DC56F07" w14:textId="77777777" w:rsidTr="005249A1">
        <w:tc>
          <w:tcPr>
            <w:tcW w:w="9628" w:type="dxa"/>
          </w:tcPr>
          <w:p w14:paraId="6D9B9A87" w14:textId="77777777" w:rsidR="005249A1" w:rsidRPr="005249A1" w:rsidRDefault="005249A1" w:rsidP="005249A1">
            <w:pPr>
              <w:rPr>
                <w:rFonts w:cs="Arial"/>
                <w:b/>
              </w:rPr>
            </w:pPr>
            <w:r w:rsidRPr="005249A1">
              <w:rPr>
                <w:rFonts w:cs="Arial"/>
                <w:b/>
              </w:rPr>
              <w:t xml:space="preserve">As a </w:t>
            </w:r>
            <w:proofErr w:type="gramStart"/>
            <w:r w:rsidRPr="005249A1">
              <w:rPr>
                <w:rFonts w:cs="Arial"/>
                <w:b/>
              </w:rPr>
              <w:t>College</w:t>
            </w:r>
            <w:proofErr w:type="gramEnd"/>
            <w:r w:rsidRPr="005249A1">
              <w:rPr>
                <w:rFonts w:cs="Arial"/>
                <w:b/>
              </w:rPr>
              <w:t xml:space="preserve"> employee you will be expected to embrace College values and implement College policies and procedures by: -</w:t>
            </w:r>
          </w:p>
          <w:p w14:paraId="05842E60" w14:textId="77777777" w:rsidR="005249A1" w:rsidRPr="005249A1" w:rsidRDefault="005249A1" w:rsidP="005249A1">
            <w:pPr>
              <w:numPr>
                <w:ilvl w:val="0"/>
                <w:numId w:val="12"/>
              </w:numPr>
              <w:spacing w:after="0" w:line="240" w:lineRule="auto"/>
              <w:rPr>
                <w:rFonts w:cs="Arial"/>
              </w:rPr>
            </w:pPr>
            <w:r w:rsidRPr="005249A1">
              <w:rPr>
                <w:rFonts w:cs="Arial"/>
              </w:rPr>
              <w:t>Seeing learners as our priority</w:t>
            </w:r>
          </w:p>
          <w:p w14:paraId="3AF3B9C5" w14:textId="77777777" w:rsidR="005249A1" w:rsidRPr="005249A1" w:rsidRDefault="005249A1" w:rsidP="005249A1">
            <w:pPr>
              <w:numPr>
                <w:ilvl w:val="0"/>
                <w:numId w:val="12"/>
              </w:numPr>
              <w:spacing w:after="0" w:line="240" w:lineRule="auto"/>
              <w:rPr>
                <w:rFonts w:cs="Arial"/>
              </w:rPr>
            </w:pPr>
            <w:r w:rsidRPr="005249A1">
              <w:rPr>
                <w:rFonts w:cs="Arial"/>
              </w:rPr>
              <w:t>Embracing equal opportunities and respecting diversity</w:t>
            </w:r>
          </w:p>
          <w:p w14:paraId="332A8A71" w14:textId="77777777" w:rsidR="005249A1" w:rsidRPr="005249A1" w:rsidRDefault="005249A1" w:rsidP="005249A1">
            <w:pPr>
              <w:numPr>
                <w:ilvl w:val="0"/>
                <w:numId w:val="12"/>
              </w:numPr>
              <w:spacing w:after="0" w:line="240" w:lineRule="auto"/>
              <w:rPr>
                <w:rFonts w:cs="Arial"/>
              </w:rPr>
            </w:pPr>
            <w:r w:rsidRPr="005249A1">
              <w:rPr>
                <w:rFonts w:cs="Arial"/>
              </w:rPr>
              <w:t>Working co-operatively with colleagues</w:t>
            </w:r>
          </w:p>
          <w:p w14:paraId="020DDCA8" w14:textId="77777777" w:rsidR="005249A1" w:rsidRPr="005249A1" w:rsidRDefault="005249A1" w:rsidP="005249A1">
            <w:pPr>
              <w:numPr>
                <w:ilvl w:val="0"/>
                <w:numId w:val="12"/>
              </w:numPr>
              <w:spacing w:after="0" w:line="240" w:lineRule="auto"/>
              <w:rPr>
                <w:rFonts w:cs="Arial"/>
              </w:rPr>
            </w:pPr>
            <w:r w:rsidRPr="005249A1">
              <w:rPr>
                <w:rFonts w:cs="Arial"/>
              </w:rPr>
              <w:t>Respecting and valuing the work of all our stakeholders</w:t>
            </w:r>
          </w:p>
          <w:p w14:paraId="68D6D712" w14:textId="77777777" w:rsidR="005249A1" w:rsidRPr="005249A1" w:rsidRDefault="005249A1" w:rsidP="005249A1">
            <w:pPr>
              <w:numPr>
                <w:ilvl w:val="0"/>
                <w:numId w:val="12"/>
              </w:numPr>
              <w:spacing w:after="0" w:line="240" w:lineRule="auto"/>
              <w:rPr>
                <w:rFonts w:cs="Arial"/>
              </w:rPr>
            </w:pPr>
            <w:r w:rsidRPr="005249A1">
              <w:rPr>
                <w:rFonts w:cs="Arial"/>
              </w:rPr>
              <w:t>Striving for continuous improvement</w:t>
            </w:r>
          </w:p>
          <w:p w14:paraId="1505B6AB" w14:textId="77777777" w:rsidR="005249A1" w:rsidRPr="005249A1" w:rsidRDefault="005249A1" w:rsidP="005249A1">
            <w:pPr>
              <w:numPr>
                <w:ilvl w:val="0"/>
                <w:numId w:val="12"/>
              </w:numPr>
              <w:spacing w:after="0" w:line="240" w:lineRule="auto"/>
              <w:rPr>
                <w:rFonts w:cs="Arial"/>
              </w:rPr>
            </w:pPr>
            <w:r w:rsidRPr="005249A1">
              <w:rPr>
                <w:rFonts w:cs="Arial"/>
              </w:rPr>
              <w:t>Adhering to College policies and procedures</w:t>
            </w:r>
          </w:p>
          <w:p w14:paraId="320879F8" w14:textId="77777777" w:rsidR="005249A1" w:rsidRDefault="005249A1" w:rsidP="005249A1">
            <w:pPr>
              <w:numPr>
                <w:ilvl w:val="0"/>
                <w:numId w:val="12"/>
              </w:numPr>
              <w:spacing w:after="0" w:line="240" w:lineRule="auto"/>
              <w:rPr>
                <w:rFonts w:cs="Arial"/>
              </w:rPr>
            </w:pPr>
            <w:r w:rsidRPr="005249A1">
              <w:rPr>
                <w:rFonts w:cs="Arial"/>
              </w:rPr>
              <w:t>Promoting the welfare of children, young people and vulnerable adults</w:t>
            </w:r>
          </w:p>
          <w:p w14:paraId="173D8289" w14:textId="77777777" w:rsidR="005249A1" w:rsidRPr="005249A1" w:rsidRDefault="005249A1" w:rsidP="005249A1">
            <w:pPr>
              <w:spacing w:after="0" w:line="240" w:lineRule="auto"/>
              <w:ind w:left="720"/>
              <w:rPr>
                <w:rFonts w:cs="Arial"/>
              </w:rPr>
            </w:pPr>
          </w:p>
        </w:tc>
      </w:tr>
    </w:tbl>
    <w:p w14:paraId="6A9C1EF5" w14:textId="77777777" w:rsidR="005249A1" w:rsidRDefault="005249A1" w:rsidP="00F87E0C">
      <w:pPr>
        <w:rPr>
          <w:b/>
          <w:bCs/>
          <w:sz w:val="28"/>
          <w:szCs w:val="28"/>
        </w:rPr>
      </w:pPr>
    </w:p>
    <w:p w14:paraId="50C4BA67" w14:textId="77777777" w:rsidR="00D973C4" w:rsidRDefault="00D973C4" w:rsidP="00F87E0C">
      <w:pPr>
        <w:rPr>
          <w:b/>
          <w:bCs/>
          <w:sz w:val="28"/>
          <w:szCs w:val="28"/>
        </w:rPr>
      </w:pPr>
    </w:p>
    <w:tbl>
      <w:tblPr>
        <w:tblStyle w:val="TableGrid"/>
        <w:tblW w:w="0" w:type="auto"/>
        <w:tblLook w:val="04A0" w:firstRow="1" w:lastRow="0" w:firstColumn="1" w:lastColumn="0" w:noHBand="0" w:noVBand="1"/>
      </w:tblPr>
      <w:tblGrid>
        <w:gridCol w:w="2968"/>
        <w:gridCol w:w="3019"/>
        <w:gridCol w:w="3029"/>
      </w:tblGrid>
      <w:tr w:rsidR="00817F37" w:rsidRPr="00817F37" w14:paraId="0B79F5BA" w14:textId="77777777" w:rsidTr="005249A1">
        <w:tc>
          <w:tcPr>
            <w:tcW w:w="2968" w:type="dxa"/>
          </w:tcPr>
          <w:p w14:paraId="3D97EBC1" w14:textId="77777777" w:rsidR="00817F37" w:rsidRPr="00817F37" w:rsidRDefault="00817F37" w:rsidP="006C4045">
            <w:pPr>
              <w:jc w:val="center"/>
              <w:rPr>
                <w:rFonts w:cs="Arial"/>
                <w:b/>
                <w:sz w:val="22"/>
                <w:szCs w:val="22"/>
              </w:rPr>
            </w:pPr>
          </w:p>
          <w:p w14:paraId="083C1033" w14:textId="77777777" w:rsidR="00817F37" w:rsidRPr="00817F37" w:rsidRDefault="00817F37" w:rsidP="006C4045">
            <w:pPr>
              <w:jc w:val="center"/>
              <w:rPr>
                <w:rFonts w:cs="Arial"/>
                <w:sz w:val="22"/>
                <w:szCs w:val="22"/>
              </w:rPr>
            </w:pPr>
            <w:r w:rsidRPr="00817F37">
              <w:rPr>
                <w:rFonts w:cs="Arial"/>
                <w:b/>
                <w:sz w:val="22"/>
                <w:szCs w:val="22"/>
              </w:rPr>
              <w:t>ATTRIBUTES</w:t>
            </w:r>
          </w:p>
        </w:tc>
        <w:tc>
          <w:tcPr>
            <w:tcW w:w="3019" w:type="dxa"/>
          </w:tcPr>
          <w:p w14:paraId="03463A24" w14:textId="77777777" w:rsidR="00817F37" w:rsidRPr="00817F37" w:rsidRDefault="00817F37" w:rsidP="006C4045">
            <w:pPr>
              <w:jc w:val="center"/>
              <w:rPr>
                <w:rFonts w:cs="Arial"/>
                <w:b/>
                <w:sz w:val="22"/>
                <w:szCs w:val="22"/>
              </w:rPr>
            </w:pPr>
          </w:p>
          <w:p w14:paraId="383120BD" w14:textId="77777777" w:rsidR="00817F37" w:rsidRPr="00817F37" w:rsidRDefault="00817F37" w:rsidP="006C4045">
            <w:pPr>
              <w:jc w:val="center"/>
              <w:rPr>
                <w:rFonts w:cs="Arial"/>
                <w:sz w:val="22"/>
                <w:szCs w:val="22"/>
              </w:rPr>
            </w:pPr>
            <w:r w:rsidRPr="00817F37">
              <w:rPr>
                <w:rFonts w:cs="Arial"/>
                <w:b/>
                <w:sz w:val="22"/>
                <w:szCs w:val="22"/>
              </w:rPr>
              <w:t>ESSENTIAL</w:t>
            </w:r>
          </w:p>
        </w:tc>
        <w:tc>
          <w:tcPr>
            <w:tcW w:w="3029" w:type="dxa"/>
          </w:tcPr>
          <w:p w14:paraId="4FC1CC33" w14:textId="77777777" w:rsidR="00817F37" w:rsidRPr="00817F37" w:rsidRDefault="00817F37" w:rsidP="006C4045">
            <w:pPr>
              <w:jc w:val="center"/>
              <w:rPr>
                <w:rFonts w:cs="Arial"/>
                <w:b/>
                <w:sz w:val="22"/>
                <w:szCs w:val="22"/>
              </w:rPr>
            </w:pPr>
          </w:p>
          <w:p w14:paraId="58C3B3B1" w14:textId="77777777" w:rsidR="00817F37" w:rsidRPr="00817F37" w:rsidRDefault="00817F37" w:rsidP="006C4045">
            <w:pPr>
              <w:jc w:val="center"/>
              <w:rPr>
                <w:rFonts w:cs="Arial"/>
                <w:b/>
                <w:sz w:val="22"/>
                <w:szCs w:val="22"/>
              </w:rPr>
            </w:pPr>
            <w:r w:rsidRPr="00817F37">
              <w:rPr>
                <w:rFonts w:cs="Arial"/>
                <w:b/>
                <w:sz w:val="22"/>
                <w:szCs w:val="22"/>
              </w:rPr>
              <w:t>DESIRABLE</w:t>
            </w:r>
          </w:p>
          <w:p w14:paraId="66D16E1B" w14:textId="77777777" w:rsidR="00817F37" w:rsidRPr="00817F37" w:rsidRDefault="00817F37" w:rsidP="006C4045">
            <w:pPr>
              <w:jc w:val="center"/>
              <w:rPr>
                <w:rFonts w:cs="Arial"/>
                <w:sz w:val="22"/>
                <w:szCs w:val="22"/>
              </w:rPr>
            </w:pPr>
          </w:p>
        </w:tc>
      </w:tr>
      <w:tr w:rsidR="00817F37" w:rsidRPr="00817F37" w14:paraId="0C005979" w14:textId="77777777" w:rsidTr="005249A1">
        <w:tc>
          <w:tcPr>
            <w:tcW w:w="2968" w:type="dxa"/>
          </w:tcPr>
          <w:p w14:paraId="60D493F8" w14:textId="77777777" w:rsidR="00817F37" w:rsidRPr="00817F37" w:rsidRDefault="00817F37" w:rsidP="006C4045">
            <w:pPr>
              <w:rPr>
                <w:rFonts w:cs="Arial"/>
                <w:b/>
                <w:bCs/>
                <w:sz w:val="22"/>
                <w:szCs w:val="22"/>
              </w:rPr>
            </w:pPr>
            <w:r w:rsidRPr="00817F37">
              <w:rPr>
                <w:rFonts w:cs="Arial"/>
                <w:b/>
                <w:bCs/>
                <w:sz w:val="22"/>
                <w:szCs w:val="22"/>
              </w:rPr>
              <w:t>Qualifications</w:t>
            </w:r>
          </w:p>
        </w:tc>
        <w:tc>
          <w:tcPr>
            <w:tcW w:w="3019" w:type="dxa"/>
          </w:tcPr>
          <w:p w14:paraId="78D54E8F" w14:textId="77777777" w:rsidR="00852063" w:rsidRPr="00852063" w:rsidRDefault="00852063" w:rsidP="00852063">
            <w:pPr>
              <w:pStyle w:val="ListParagraph"/>
              <w:numPr>
                <w:ilvl w:val="0"/>
                <w:numId w:val="11"/>
              </w:numPr>
              <w:ind w:left="414" w:hanging="357"/>
              <w:rPr>
                <w:rFonts w:cs="Calibri Light"/>
                <w:sz w:val="22"/>
                <w:szCs w:val="22"/>
              </w:rPr>
            </w:pPr>
            <w:r w:rsidRPr="00852063">
              <w:rPr>
                <w:rFonts w:cs="Calibri Light"/>
                <w:sz w:val="22"/>
                <w:szCs w:val="22"/>
              </w:rPr>
              <w:t xml:space="preserve">GCSE Grade 4/C or above in English and </w:t>
            </w:r>
            <w:proofErr w:type="spellStart"/>
            <w:r w:rsidRPr="00852063">
              <w:rPr>
                <w:rFonts w:cs="Calibri Light"/>
                <w:sz w:val="22"/>
                <w:szCs w:val="22"/>
              </w:rPr>
              <w:t>Maths</w:t>
            </w:r>
            <w:proofErr w:type="spellEnd"/>
            <w:r w:rsidRPr="00852063">
              <w:rPr>
                <w:rFonts w:cs="Calibri Light"/>
                <w:sz w:val="22"/>
                <w:szCs w:val="22"/>
              </w:rPr>
              <w:t xml:space="preserve"> or L2 Literacy and Numeracy qualifications</w:t>
            </w:r>
          </w:p>
          <w:p w14:paraId="563D8229" w14:textId="36586988" w:rsidR="00817F37" w:rsidRPr="00852063" w:rsidRDefault="00817F37" w:rsidP="00852063">
            <w:pPr>
              <w:rPr>
                <w:rFonts w:cs="Arial"/>
              </w:rPr>
            </w:pPr>
          </w:p>
        </w:tc>
        <w:tc>
          <w:tcPr>
            <w:tcW w:w="3029" w:type="dxa"/>
          </w:tcPr>
          <w:p w14:paraId="03A3061B" w14:textId="6E297AD3" w:rsidR="00817F37" w:rsidRPr="00817F37" w:rsidRDefault="00817F37" w:rsidP="00817F37">
            <w:pPr>
              <w:numPr>
                <w:ilvl w:val="0"/>
                <w:numId w:val="3"/>
              </w:numPr>
              <w:ind w:left="414" w:hanging="357"/>
              <w:rPr>
                <w:sz w:val="22"/>
                <w:szCs w:val="22"/>
              </w:rPr>
            </w:pPr>
            <w:r w:rsidRPr="00817F37">
              <w:rPr>
                <w:sz w:val="22"/>
                <w:szCs w:val="22"/>
              </w:rPr>
              <w:t xml:space="preserve">Relevant </w:t>
            </w:r>
            <w:r w:rsidR="00FB7A9D">
              <w:rPr>
                <w:sz w:val="22"/>
                <w:szCs w:val="22"/>
              </w:rPr>
              <w:t xml:space="preserve">Level 3 </w:t>
            </w:r>
            <w:r w:rsidRPr="00817F37">
              <w:rPr>
                <w:sz w:val="22"/>
                <w:szCs w:val="22"/>
              </w:rPr>
              <w:t>qualification in education, support work, SEND, careers guidance, or employment support.</w:t>
            </w:r>
          </w:p>
          <w:p w14:paraId="58067D43" w14:textId="23BD3DE6" w:rsidR="00817F37" w:rsidRPr="00817F37" w:rsidRDefault="00817F37" w:rsidP="00817F37">
            <w:pPr>
              <w:pStyle w:val="ListParagraph"/>
              <w:rPr>
                <w:rFonts w:cs="Arial"/>
                <w:sz w:val="22"/>
                <w:szCs w:val="22"/>
              </w:rPr>
            </w:pPr>
          </w:p>
        </w:tc>
      </w:tr>
      <w:tr w:rsidR="00817F37" w:rsidRPr="00817F37" w14:paraId="4BEEFA04" w14:textId="77777777" w:rsidTr="005249A1">
        <w:tc>
          <w:tcPr>
            <w:tcW w:w="2968" w:type="dxa"/>
          </w:tcPr>
          <w:p w14:paraId="0475312E" w14:textId="77777777" w:rsidR="00817F37" w:rsidRPr="00817F37" w:rsidRDefault="00817F37" w:rsidP="006C4045">
            <w:pPr>
              <w:rPr>
                <w:rFonts w:cs="Arial"/>
                <w:b/>
                <w:bCs/>
                <w:sz w:val="22"/>
                <w:szCs w:val="22"/>
              </w:rPr>
            </w:pPr>
            <w:r w:rsidRPr="00817F37">
              <w:rPr>
                <w:rFonts w:cs="Arial"/>
                <w:b/>
                <w:bCs/>
                <w:sz w:val="22"/>
                <w:szCs w:val="22"/>
              </w:rPr>
              <w:t>Experience</w:t>
            </w:r>
          </w:p>
        </w:tc>
        <w:tc>
          <w:tcPr>
            <w:tcW w:w="3019" w:type="dxa"/>
          </w:tcPr>
          <w:p w14:paraId="589A24A9" w14:textId="77777777" w:rsidR="00817F37" w:rsidRPr="00817F37" w:rsidRDefault="00817F37" w:rsidP="00817F37">
            <w:pPr>
              <w:pStyle w:val="ListParagraph"/>
              <w:numPr>
                <w:ilvl w:val="0"/>
                <w:numId w:val="8"/>
              </w:numPr>
              <w:ind w:left="414" w:hanging="357"/>
              <w:rPr>
                <w:sz w:val="22"/>
                <w:szCs w:val="22"/>
              </w:rPr>
            </w:pPr>
            <w:r w:rsidRPr="00817F37">
              <w:rPr>
                <w:sz w:val="22"/>
                <w:szCs w:val="22"/>
              </w:rPr>
              <w:t>Experience of supporting young people and/or adults with additional needs, learning difficulties, or disabilities.</w:t>
            </w:r>
          </w:p>
          <w:p w14:paraId="1EEC6A5C" w14:textId="2DFC61AB" w:rsidR="00817F37" w:rsidRPr="00817F37" w:rsidRDefault="00817F37" w:rsidP="00817F37">
            <w:pPr>
              <w:pStyle w:val="ListParagraph"/>
              <w:rPr>
                <w:rFonts w:cs="Arial"/>
                <w:sz w:val="22"/>
                <w:szCs w:val="22"/>
              </w:rPr>
            </w:pPr>
          </w:p>
        </w:tc>
        <w:tc>
          <w:tcPr>
            <w:tcW w:w="3029" w:type="dxa"/>
          </w:tcPr>
          <w:p w14:paraId="74111E90" w14:textId="77777777" w:rsidR="00817F37" w:rsidRPr="00817F37" w:rsidRDefault="00817F37" w:rsidP="00817F37">
            <w:pPr>
              <w:numPr>
                <w:ilvl w:val="0"/>
                <w:numId w:val="3"/>
              </w:numPr>
              <w:ind w:left="414" w:hanging="357"/>
              <w:rPr>
                <w:sz w:val="22"/>
                <w:szCs w:val="22"/>
              </w:rPr>
            </w:pPr>
            <w:proofErr w:type="gramStart"/>
            <w:r w:rsidRPr="00817F37">
              <w:rPr>
                <w:sz w:val="22"/>
                <w:szCs w:val="22"/>
              </w:rPr>
              <w:t>Experience of supported internships,</w:t>
            </w:r>
            <w:proofErr w:type="gramEnd"/>
            <w:r w:rsidRPr="00817F37">
              <w:rPr>
                <w:sz w:val="22"/>
                <w:szCs w:val="22"/>
              </w:rPr>
              <w:t xml:space="preserve"> supported employment, or job coaching.</w:t>
            </w:r>
          </w:p>
          <w:p w14:paraId="0A525F34" w14:textId="77777777" w:rsidR="00817F37" w:rsidRPr="00817F37" w:rsidRDefault="00817F37" w:rsidP="00817F37">
            <w:pPr>
              <w:numPr>
                <w:ilvl w:val="0"/>
                <w:numId w:val="3"/>
              </w:numPr>
              <w:ind w:left="414" w:hanging="357"/>
              <w:rPr>
                <w:sz w:val="22"/>
                <w:szCs w:val="22"/>
              </w:rPr>
            </w:pPr>
            <w:r w:rsidRPr="00817F37">
              <w:rPr>
                <w:sz w:val="22"/>
                <w:szCs w:val="22"/>
              </w:rPr>
              <w:t>Experience of supporting Access to Work applications or employment support funding processes.</w:t>
            </w:r>
          </w:p>
          <w:p w14:paraId="3F50657E" w14:textId="79797BE2" w:rsidR="00817F37" w:rsidRPr="00817F37" w:rsidRDefault="00817F37" w:rsidP="00817F37">
            <w:pPr>
              <w:numPr>
                <w:ilvl w:val="0"/>
                <w:numId w:val="3"/>
              </w:numPr>
              <w:ind w:left="414" w:hanging="357"/>
              <w:rPr>
                <w:sz w:val="22"/>
                <w:szCs w:val="22"/>
              </w:rPr>
            </w:pPr>
            <w:r w:rsidRPr="00817F37">
              <w:rPr>
                <w:sz w:val="22"/>
                <w:szCs w:val="22"/>
              </w:rPr>
              <w:t>Experience of working within further education or SEND provision.</w:t>
            </w:r>
          </w:p>
          <w:p w14:paraId="6EB90B2F" w14:textId="77777777" w:rsidR="00817F37" w:rsidRPr="00817F37" w:rsidRDefault="00817F37" w:rsidP="006C4045">
            <w:pPr>
              <w:jc w:val="center"/>
              <w:rPr>
                <w:rFonts w:cs="Arial"/>
                <w:sz w:val="22"/>
                <w:szCs w:val="22"/>
              </w:rPr>
            </w:pPr>
          </w:p>
        </w:tc>
      </w:tr>
      <w:tr w:rsidR="00817F37" w:rsidRPr="00817F37" w14:paraId="3117DA3A" w14:textId="77777777" w:rsidTr="005249A1">
        <w:tc>
          <w:tcPr>
            <w:tcW w:w="2968" w:type="dxa"/>
          </w:tcPr>
          <w:p w14:paraId="29FA53AE" w14:textId="77777777" w:rsidR="00817F37" w:rsidRPr="00817F37" w:rsidRDefault="00817F37" w:rsidP="006C4045">
            <w:pPr>
              <w:rPr>
                <w:rFonts w:cs="Arial"/>
                <w:b/>
                <w:bCs/>
                <w:sz w:val="22"/>
                <w:szCs w:val="22"/>
              </w:rPr>
            </w:pPr>
            <w:r w:rsidRPr="00817F37">
              <w:rPr>
                <w:rFonts w:cs="Arial"/>
                <w:b/>
                <w:bCs/>
                <w:sz w:val="22"/>
                <w:szCs w:val="22"/>
              </w:rPr>
              <w:t>Knowledge and Skills</w:t>
            </w:r>
          </w:p>
        </w:tc>
        <w:tc>
          <w:tcPr>
            <w:tcW w:w="3019" w:type="dxa"/>
          </w:tcPr>
          <w:p w14:paraId="3B742E8B" w14:textId="77777777" w:rsidR="00817F37" w:rsidRPr="00817F37" w:rsidRDefault="00817F37" w:rsidP="00817F37">
            <w:pPr>
              <w:pStyle w:val="ListParagraph"/>
              <w:numPr>
                <w:ilvl w:val="0"/>
                <w:numId w:val="8"/>
              </w:numPr>
              <w:ind w:left="414" w:hanging="357"/>
              <w:rPr>
                <w:sz w:val="22"/>
                <w:szCs w:val="22"/>
              </w:rPr>
            </w:pPr>
            <w:r w:rsidRPr="00817F37">
              <w:rPr>
                <w:sz w:val="22"/>
                <w:szCs w:val="22"/>
              </w:rPr>
              <w:t>Good communication and interpersonal skills, with the ability to build positive relationships with interns, employers, and external partners.</w:t>
            </w:r>
          </w:p>
          <w:p w14:paraId="732A57D2" w14:textId="77777777" w:rsidR="00817F37" w:rsidRPr="00817F37" w:rsidRDefault="00817F37" w:rsidP="00817F37">
            <w:pPr>
              <w:pStyle w:val="ListParagraph"/>
              <w:numPr>
                <w:ilvl w:val="0"/>
                <w:numId w:val="8"/>
              </w:numPr>
              <w:ind w:left="414" w:hanging="357"/>
              <w:rPr>
                <w:sz w:val="22"/>
                <w:szCs w:val="22"/>
              </w:rPr>
            </w:pPr>
            <w:r w:rsidRPr="00817F37">
              <w:rPr>
                <w:sz w:val="22"/>
                <w:szCs w:val="22"/>
              </w:rPr>
              <w:lastRenderedPageBreak/>
              <w:t>Ability to motivate and support learners in developing independence and employability skills.</w:t>
            </w:r>
          </w:p>
          <w:p w14:paraId="3A77FE83" w14:textId="77777777" w:rsidR="00817F37" w:rsidRPr="00817F37" w:rsidRDefault="00817F37" w:rsidP="00817F37">
            <w:pPr>
              <w:pStyle w:val="ListParagraph"/>
              <w:numPr>
                <w:ilvl w:val="0"/>
                <w:numId w:val="8"/>
              </w:numPr>
              <w:ind w:left="414" w:hanging="357"/>
              <w:rPr>
                <w:sz w:val="22"/>
                <w:szCs w:val="22"/>
              </w:rPr>
            </w:pPr>
            <w:r w:rsidRPr="00817F37">
              <w:rPr>
                <w:sz w:val="22"/>
                <w:szCs w:val="22"/>
              </w:rPr>
              <w:t xml:space="preserve">Strong </w:t>
            </w:r>
            <w:proofErr w:type="spellStart"/>
            <w:r w:rsidRPr="00817F37">
              <w:rPr>
                <w:sz w:val="22"/>
                <w:szCs w:val="22"/>
              </w:rPr>
              <w:t>organisational</w:t>
            </w:r>
            <w:proofErr w:type="spellEnd"/>
            <w:r w:rsidRPr="00817F37">
              <w:rPr>
                <w:sz w:val="22"/>
                <w:szCs w:val="22"/>
              </w:rPr>
              <w:t xml:space="preserve"> skills and the ability to maintain accurate records.</w:t>
            </w:r>
          </w:p>
          <w:p w14:paraId="286BBEBC" w14:textId="77777777" w:rsidR="00817F37" w:rsidRPr="00817F37" w:rsidRDefault="00817F37" w:rsidP="00817F37">
            <w:pPr>
              <w:pStyle w:val="ListParagraph"/>
              <w:numPr>
                <w:ilvl w:val="0"/>
                <w:numId w:val="8"/>
              </w:numPr>
              <w:ind w:left="414" w:hanging="357"/>
              <w:rPr>
                <w:sz w:val="22"/>
                <w:szCs w:val="22"/>
              </w:rPr>
            </w:pPr>
            <w:proofErr w:type="gramStart"/>
            <w:r w:rsidRPr="00817F37">
              <w:rPr>
                <w:sz w:val="22"/>
                <w:szCs w:val="22"/>
              </w:rPr>
              <w:t>Understanding of</w:t>
            </w:r>
            <w:proofErr w:type="gramEnd"/>
            <w:r w:rsidRPr="00817F37">
              <w:rPr>
                <w:sz w:val="22"/>
                <w:szCs w:val="22"/>
              </w:rPr>
              <w:t xml:space="preserve"> safeguarding, equality and diversity, and inclusive practice.</w:t>
            </w:r>
          </w:p>
          <w:p w14:paraId="4880EF4A" w14:textId="77777777" w:rsidR="00817F37" w:rsidRPr="00817F37" w:rsidRDefault="00817F37" w:rsidP="00817F37">
            <w:pPr>
              <w:pStyle w:val="ListParagraph"/>
              <w:numPr>
                <w:ilvl w:val="0"/>
                <w:numId w:val="8"/>
              </w:numPr>
              <w:ind w:left="414" w:hanging="357"/>
              <w:rPr>
                <w:sz w:val="22"/>
                <w:szCs w:val="22"/>
              </w:rPr>
            </w:pPr>
            <w:r w:rsidRPr="00817F37">
              <w:rPr>
                <w:sz w:val="22"/>
                <w:szCs w:val="22"/>
              </w:rPr>
              <w:t>Ability to work flexibly both independently and as part of a team.</w:t>
            </w:r>
          </w:p>
          <w:p w14:paraId="1568BE2E" w14:textId="77777777" w:rsidR="00817F37" w:rsidRPr="00817F37" w:rsidRDefault="00817F37" w:rsidP="00817F37">
            <w:pPr>
              <w:numPr>
                <w:ilvl w:val="0"/>
                <w:numId w:val="7"/>
              </w:numPr>
              <w:ind w:left="414" w:hanging="357"/>
              <w:rPr>
                <w:sz w:val="22"/>
                <w:szCs w:val="22"/>
              </w:rPr>
            </w:pPr>
            <w:r w:rsidRPr="00817F37">
              <w:rPr>
                <w:sz w:val="22"/>
                <w:szCs w:val="22"/>
              </w:rPr>
              <w:t>Ability and willingness to travel to employer placements and external venues.</w:t>
            </w:r>
          </w:p>
          <w:p w14:paraId="670994C6" w14:textId="463BB10A" w:rsidR="00817F37" w:rsidRPr="00817F37" w:rsidRDefault="00817F37" w:rsidP="00817F37">
            <w:pPr>
              <w:pStyle w:val="ListParagraph"/>
              <w:ind w:left="0"/>
              <w:rPr>
                <w:rFonts w:cs="Arial"/>
                <w:sz w:val="22"/>
                <w:szCs w:val="22"/>
              </w:rPr>
            </w:pPr>
          </w:p>
        </w:tc>
        <w:tc>
          <w:tcPr>
            <w:tcW w:w="3029" w:type="dxa"/>
          </w:tcPr>
          <w:p w14:paraId="01AEEE60" w14:textId="77777777" w:rsidR="00817F37" w:rsidRPr="00F554D8" w:rsidRDefault="00817F37" w:rsidP="005249A1">
            <w:pPr>
              <w:numPr>
                <w:ilvl w:val="0"/>
                <w:numId w:val="3"/>
              </w:numPr>
              <w:ind w:left="397" w:hanging="340"/>
              <w:rPr>
                <w:sz w:val="22"/>
                <w:szCs w:val="22"/>
              </w:rPr>
            </w:pPr>
            <w:r w:rsidRPr="00F554D8">
              <w:rPr>
                <w:sz w:val="22"/>
                <w:szCs w:val="22"/>
              </w:rPr>
              <w:lastRenderedPageBreak/>
              <w:t>Knowledge of the Job Coach Occupational Standards.</w:t>
            </w:r>
          </w:p>
          <w:p w14:paraId="759D5D79" w14:textId="77777777" w:rsidR="00817F37" w:rsidRPr="00817F37" w:rsidRDefault="00817F37" w:rsidP="005249A1">
            <w:pPr>
              <w:ind w:left="777" w:hanging="720"/>
              <w:jc w:val="center"/>
              <w:rPr>
                <w:rFonts w:cs="Arial"/>
                <w:sz w:val="22"/>
                <w:szCs w:val="22"/>
              </w:rPr>
            </w:pPr>
          </w:p>
        </w:tc>
      </w:tr>
    </w:tbl>
    <w:p w14:paraId="54A81A8D" w14:textId="77777777" w:rsidR="00D973C4" w:rsidRDefault="00D973C4" w:rsidP="00D973C4">
      <w:pPr>
        <w:rPr>
          <w:b/>
        </w:rPr>
      </w:pPr>
    </w:p>
    <w:p w14:paraId="3AC41EF5" w14:textId="01E8A254" w:rsidR="00D973C4" w:rsidRPr="00D973C4" w:rsidRDefault="00D973C4" w:rsidP="00D973C4">
      <w:pPr>
        <w:rPr>
          <w:b/>
        </w:rPr>
      </w:pPr>
      <w:r w:rsidRPr="00D973C4">
        <w:rPr>
          <w:b/>
        </w:rPr>
        <w:t>Essential requirements are those without application will not normally be considered for appointment</w:t>
      </w:r>
    </w:p>
    <w:p w14:paraId="283DB573" w14:textId="77777777" w:rsidR="00C62A5A" w:rsidRDefault="00C62A5A"/>
    <w:sectPr w:rsidR="00C62A5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24195" w14:textId="77777777" w:rsidR="000D5794" w:rsidRDefault="000D5794" w:rsidP="00BA1E80">
      <w:pPr>
        <w:spacing w:after="0" w:line="240" w:lineRule="auto"/>
      </w:pPr>
      <w:r>
        <w:separator/>
      </w:r>
    </w:p>
  </w:endnote>
  <w:endnote w:type="continuationSeparator" w:id="0">
    <w:p w14:paraId="199FA00A" w14:textId="77777777" w:rsidR="000D5794" w:rsidRDefault="000D5794" w:rsidP="00BA1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27A93" w14:textId="77777777" w:rsidR="000D5794" w:rsidRDefault="000D5794" w:rsidP="00BA1E80">
      <w:pPr>
        <w:spacing w:after="0" w:line="240" w:lineRule="auto"/>
      </w:pPr>
      <w:r>
        <w:separator/>
      </w:r>
    </w:p>
  </w:footnote>
  <w:footnote w:type="continuationSeparator" w:id="0">
    <w:p w14:paraId="7FFC7CBE" w14:textId="77777777" w:rsidR="000D5794" w:rsidRDefault="000D5794" w:rsidP="00BA1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DE950" w14:textId="6C7C1CA6" w:rsidR="00BA1E80" w:rsidRPr="00BA1E80" w:rsidRDefault="00BA1E80" w:rsidP="00BA1E80">
    <w:pPr>
      <w:pStyle w:val="Header"/>
    </w:pPr>
    <w:bookmarkStart w:id="0" w:name="_Hlk216776973"/>
    <w:bookmarkEnd w:id="0"/>
    <w:r w:rsidRPr="00A8156C">
      <w:rPr>
        <w:noProof/>
        <w:sz w:val="28"/>
        <w:szCs w:val="28"/>
      </w:rPr>
      <w:drawing>
        <wp:anchor distT="0" distB="0" distL="114300" distR="114300" simplePos="0" relativeHeight="251659264" behindDoc="0" locked="0" layoutInCell="1" allowOverlap="1" wp14:anchorId="7063FE0B" wp14:editId="7151B64D">
          <wp:simplePos x="0" y="0"/>
          <wp:positionH relativeFrom="column">
            <wp:posOffset>4981575</wp:posOffset>
          </wp:positionH>
          <wp:positionV relativeFrom="paragraph">
            <wp:posOffset>-143510</wp:posOffset>
          </wp:positionV>
          <wp:extent cx="1381125" cy="600075"/>
          <wp:effectExtent l="0" t="0" r="9525" b="9525"/>
          <wp:wrapSquare wrapText="bothSides"/>
          <wp:docPr id="567938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1125" cy="6000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3958"/>
    <w:multiLevelType w:val="hybridMultilevel"/>
    <w:tmpl w:val="9A90F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D3618"/>
    <w:multiLevelType w:val="hybridMultilevel"/>
    <w:tmpl w:val="042A220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0AEB0A83"/>
    <w:multiLevelType w:val="multilevel"/>
    <w:tmpl w:val="0C96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96E22"/>
    <w:multiLevelType w:val="hybridMultilevel"/>
    <w:tmpl w:val="79C4D3C8"/>
    <w:lvl w:ilvl="0" w:tplc="D9923828">
      <w:start w:val="1"/>
      <w:numFmt w:val="bullet"/>
      <w:lvlText w:val=""/>
      <w:lvlJc w:val="left"/>
      <w:pPr>
        <w:ind w:left="0" w:firstLine="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B536DD"/>
    <w:multiLevelType w:val="hybridMultilevel"/>
    <w:tmpl w:val="C2000BE4"/>
    <w:lvl w:ilvl="0" w:tplc="4996830E">
      <w:start w:val="1"/>
      <w:numFmt w:val="bullet"/>
      <w:lvlText w:val=""/>
      <w:lvlJc w:val="left"/>
      <w:pPr>
        <w:ind w:left="72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CB6F36"/>
    <w:multiLevelType w:val="multilevel"/>
    <w:tmpl w:val="5FB4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3E1278"/>
    <w:multiLevelType w:val="hybridMultilevel"/>
    <w:tmpl w:val="781AE4FA"/>
    <w:lvl w:ilvl="0" w:tplc="33F462A4">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8F5495"/>
    <w:multiLevelType w:val="hybridMultilevel"/>
    <w:tmpl w:val="48C8B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D926E8"/>
    <w:multiLevelType w:val="hybridMultilevel"/>
    <w:tmpl w:val="831653C8"/>
    <w:lvl w:ilvl="0" w:tplc="C50ABF52">
      <w:start w:val="1"/>
      <w:numFmt w:val="bullet"/>
      <w:lvlText w:val=""/>
      <w:lvlJc w:val="left"/>
      <w:pPr>
        <w:ind w:left="72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6192427"/>
    <w:multiLevelType w:val="hybridMultilevel"/>
    <w:tmpl w:val="411AF6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8D3C9F"/>
    <w:multiLevelType w:val="multilevel"/>
    <w:tmpl w:val="A6F0E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7A3774"/>
    <w:multiLevelType w:val="hybridMultilevel"/>
    <w:tmpl w:val="439A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4409675">
    <w:abstractNumId w:val="2"/>
  </w:num>
  <w:num w:numId="2" w16cid:durableId="323246049">
    <w:abstractNumId w:val="10"/>
  </w:num>
  <w:num w:numId="3" w16cid:durableId="171994217">
    <w:abstractNumId w:val="5"/>
  </w:num>
  <w:num w:numId="4" w16cid:durableId="1679380803">
    <w:abstractNumId w:val="6"/>
  </w:num>
  <w:num w:numId="5" w16cid:durableId="1557548618">
    <w:abstractNumId w:val="8"/>
  </w:num>
  <w:num w:numId="6" w16cid:durableId="1976644118">
    <w:abstractNumId w:val="4"/>
  </w:num>
  <w:num w:numId="7" w16cid:durableId="1830974496">
    <w:abstractNumId w:val="3"/>
  </w:num>
  <w:num w:numId="8" w16cid:durableId="504057083">
    <w:abstractNumId w:val="0"/>
  </w:num>
  <w:num w:numId="9" w16cid:durableId="1953433646">
    <w:abstractNumId w:val="11"/>
  </w:num>
  <w:num w:numId="10" w16cid:durableId="335113489">
    <w:abstractNumId w:val="1"/>
  </w:num>
  <w:num w:numId="11" w16cid:durableId="509418115">
    <w:abstractNumId w:val="7"/>
  </w:num>
  <w:num w:numId="12" w16cid:durableId="94497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52E"/>
    <w:rsid w:val="000D5794"/>
    <w:rsid w:val="00220E38"/>
    <w:rsid w:val="002576BD"/>
    <w:rsid w:val="003D00AB"/>
    <w:rsid w:val="005249A1"/>
    <w:rsid w:val="006D752E"/>
    <w:rsid w:val="0070025B"/>
    <w:rsid w:val="00732087"/>
    <w:rsid w:val="00817F37"/>
    <w:rsid w:val="00852063"/>
    <w:rsid w:val="00897D9B"/>
    <w:rsid w:val="00BA1E80"/>
    <w:rsid w:val="00C30048"/>
    <w:rsid w:val="00C62A5A"/>
    <w:rsid w:val="00D973C4"/>
    <w:rsid w:val="00F554D8"/>
    <w:rsid w:val="00F846CB"/>
    <w:rsid w:val="00F87E0C"/>
    <w:rsid w:val="00FB7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A327A"/>
  <w15:chartTrackingRefBased/>
  <w15:docId w15:val="{1164F893-39FE-4386-B289-92F64F6D1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5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5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5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5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52E"/>
    <w:rPr>
      <w:rFonts w:eastAsiaTheme="majorEastAsia" w:cstheme="majorBidi"/>
      <w:color w:val="272727" w:themeColor="text1" w:themeTint="D8"/>
    </w:rPr>
  </w:style>
  <w:style w:type="paragraph" w:styleId="Title">
    <w:name w:val="Title"/>
    <w:basedOn w:val="Normal"/>
    <w:next w:val="Normal"/>
    <w:link w:val="TitleChar"/>
    <w:uiPriority w:val="10"/>
    <w:qFormat/>
    <w:rsid w:val="006D75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52E"/>
    <w:pPr>
      <w:spacing w:before="160"/>
      <w:jc w:val="center"/>
    </w:pPr>
    <w:rPr>
      <w:i/>
      <w:iCs/>
      <w:color w:val="404040" w:themeColor="text1" w:themeTint="BF"/>
    </w:rPr>
  </w:style>
  <w:style w:type="character" w:customStyle="1" w:styleId="QuoteChar">
    <w:name w:val="Quote Char"/>
    <w:basedOn w:val="DefaultParagraphFont"/>
    <w:link w:val="Quote"/>
    <w:uiPriority w:val="29"/>
    <w:rsid w:val="006D752E"/>
    <w:rPr>
      <w:i/>
      <w:iCs/>
      <w:color w:val="404040" w:themeColor="text1" w:themeTint="BF"/>
    </w:rPr>
  </w:style>
  <w:style w:type="paragraph" w:styleId="ListParagraph">
    <w:name w:val="List Paragraph"/>
    <w:basedOn w:val="Normal"/>
    <w:uiPriority w:val="34"/>
    <w:qFormat/>
    <w:rsid w:val="006D752E"/>
    <w:pPr>
      <w:ind w:left="720"/>
      <w:contextualSpacing/>
    </w:pPr>
  </w:style>
  <w:style w:type="character" w:styleId="IntenseEmphasis">
    <w:name w:val="Intense Emphasis"/>
    <w:basedOn w:val="DefaultParagraphFont"/>
    <w:uiPriority w:val="21"/>
    <w:qFormat/>
    <w:rsid w:val="006D752E"/>
    <w:rPr>
      <w:i/>
      <w:iCs/>
      <w:color w:val="0F4761" w:themeColor="accent1" w:themeShade="BF"/>
    </w:rPr>
  </w:style>
  <w:style w:type="paragraph" w:styleId="IntenseQuote">
    <w:name w:val="Intense Quote"/>
    <w:basedOn w:val="Normal"/>
    <w:next w:val="Normal"/>
    <w:link w:val="IntenseQuoteChar"/>
    <w:uiPriority w:val="30"/>
    <w:qFormat/>
    <w:rsid w:val="006D7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52E"/>
    <w:rPr>
      <w:i/>
      <w:iCs/>
      <w:color w:val="0F4761" w:themeColor="accent1" w:themeShade="BF"/>
    </w:rPr>
  </w:style>
  <w:style w:type="character" w:styleId="IntenseReference">
    <w:name w:val="Intense Reference"/>
    <w:basedOn w:val="DefaultParagraphFont"/>
    <w:uiPriority w:val="32"/>
    <w:qFormat/>
    <w:rsid w:val="006D752E"/>
    <w:rPr>
      <w:b/>
      <w:bCs/>
      <w:smallCaps/>
      <w:color w:val="0F4761" w:themeColor="accent1" w:themeShade="BF"/>
      <w:spacing w:val="5"/>
    </w:rPr>
  </w:style>
  <w:style w:type="paragraph" w:styleId="Header">
    <w:name w:val="header"/>
    <w:basedOn w:val="Normal"/>
    <w:link w:val="HeaderChar"/>
    <w:uiPriority w:val="99"/>
    <w:unhideWhenUsed/>
    <w:rsid w:val="00BA1E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E80"/>
  </w:style>
  <w:style w:type="paragraph" w:styleId="Footer">
    <w:name w:val="footer"/>
    <w:basedOn w:val="Normal"/>
    <w:link w:val="FooterChar"/>
    <w:uiPriority w:val="99"/>
    <w:unhideWhenUsed/>
    <w:rsid w:val="00BA1E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E80"/>
  </w:style>
  <w:style w:type="character" w:styleId="Hyperlink">
    <w:name w:val="Hyperlink"/>
    <w:basedOn w:val="DefaultParagraphFont"/>
    <w:uiPriority w:val="99"/>
    <w:unhideWhenUsed/>
    <w:rsid w:val="00BA1E80"/>
    <w:rPr>
      <w:color w:val="467886" w:themeColor="hyperlink"/>
      <w:u w:val="single"/>
    </w:rPr>
  </w:style>
  <w:style w:type="character" w:styleId="UnresolvedMention">
    <w:name w:val="Unresolved Mention"/>
    <w:basedOn w:val="DefaultParagraphFont"/>
    <w:uiPriority w:val="99"/>
    <w:semiHidden/>
    <w:unhideWhenUsed/>
    <w:rsid w:val="00BA1E80"/>
    <w:rPr>
      <w:color w:val="605E5C"/>
      <w:shd w:val="clear" w:color="auto" w:fill="E1DFDD"/>
    </w:rPr>
  </w:style>
  <w:style w:type="table" w:styleId="TableGrid">
    <w:name w:val="Table Grid"/>
    <w:basedOn w:val="TableNormal"/>
    <w:uiPriority w:val="39"/>
    <w:rsid w:val="00817F37"/>
    <w:pPr>
      <w:spacing w:after="0" w:line="240" w:lineRule="auto"/>
    </w:pPr>
    <w:rPr>
      <w:rFonts w:eastAsiaTheme="minorEastAsia"/>
      <w:sz w:val="24"/>
      <w:szCs w:val="24"/>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665</Words>
  <Characters>3796</Characters>
  <Application>Microsoft Office Word</Application>
  <DocSecurity>0</DocSecurity>
  <Lines>31</Lines>
  <Paragraphs>8</Paragraphs>
  <ScaleCrop>false</ScaleCrop>
  <Company>Kendal College</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Lowery</dc:creator>
  <cp:keywords/>
  <dc:description/>
  <cp:lastModifiedBy>Jane Hugo</cp:lastModifiedBy>
  <cp:revision>4</cp:revision>
  <dcterms:created xsi:type="dcterms:W3CDTF">2026-06-30T12:50:00Z</dcterms:created>
  <dcterms:modified xsi:type="dcterms:W3CDTF">2026-07-01T08:27:00Z</dcterms:modified>
</cp:coreProperties>
</file>