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FC71" w14:textId="77777777" w:rsidR="00D65A90" w:rsidRDefault="00D65A90" w:rsidP="00B2199B">
      <w:pPr>
        <w:rPr>
          <w:b/>
          <w:bCs/>
        </w:rPr>
      </w:pPr>
    </w:p>
    <w:p w14:paraId="5B7DD253" w14:textId="42C77A7C" w:rsidR="00D65A90" w:rsidRDefault="00D65A90" w:rsidP="00B2199B">
      <w:pPr>
        <w:rPr>
          <w:b/>
          <w:bCs/>
        </w:rPr>
      </w:pPr>
      <w:r>
        <w:rPr>
          <w:b/>
          <w:bCs/>
        </w:rPr>
        <w:t>Job Description</w:t>
      </w:r>
      <w:r w:rsidRPr="00F87E0C">
        <w:rPr>
          <w:b/>
          <w:bCs/>
          <w:noProof/>
          <w:sz w:val="28"/>
          <w:szCs w:val="28"/>
        </w:rPr>
        <mc:AlternateContent>
          <mc:Choice Requires="wps">
            <w:drawing>
              <wp:anchor distT="45720" distB="45720" distL="114300" distR="114300" simplePos="0" relativeHeight="251659264" behindDoc="0" locked="0" layoutInCell="1" allowOverlap="1" wp14:anchorId="535759DD" wp14:editId="591F57C3">
                <wp:simplePos x="0" y="0"/>
                <wp:positionH relativeFrom="margin">
                  <wp:posOffset>0</wp:posOffset>
                </wp:positionH>
                <wp:positionV relativeFrom="paragraph">
                  <wp:posOffset>330835</wp:posOffset>
                </wp:positionV>
                <wp:extent cx="60769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FFFF"/>
                        </a:solidFill>
                        <a:ln w="9525">
                          <a:solidFill>
                            <a:srgbClr val="000000"/>
                          </a:solidFill>
                          <a:miter lim="800000"/>
                          <a:headEnd/>
                          <a:tailEnd/>
                        </a:ln>
                      </wps:spPr>
                      <wps:txbx>
                        <w:txbxContent>
                          <w:p w14:paraId="20FACE9D" w14:textId="0B6A46B6" w:rsidR="00D65A90" w:rsidRPr="00FB7A9D" w:rsidRDefault="00D65A90" w:rsidP="00D65A90">
                            <w:pPr>
                              <w:rPr>
                                <w:b/>
                                <w:bCs/>
                              </w:rPr>
                            </w:pPr>
                            <w:r w:rsidRPr="00FB7A9D">
                              <w:rPr>
                                <w:b/>
                                <w:bCs/>
                              </w:rPr>
                              <w:t>Job Profile</w:t>
                            </w:r>
                            <w:r w:rsidR="00F117EC">
                              <w:rPr>
                                <w:b/>
                                <w:bCs/>
                              </w:rPr>
                              <w:t>:</w:t>
                            </w:r>
                          </w:p>
                          <w:p w14:paraId="50D530E1" w14:textId="11C25E15" w:rsidR="00D65A90" w:rsidRPr="00F87E0C" w:rsidRDefault="00D65A90" w:rsidP="00D65A90">
                            <w:r w:rsidRPr="00F87E0C">
                              <w:rPr>
                                <w:b/>
                                <w:bCs/>
                              </w:rPr>
                              <w:t>Post title:</w:t>
                            </w:r>
                            <w:r w:rsidRPr="00F87E0C">
                              <w:rPr>
                                <w:b/>
                                <w:bCs/>
                              </w:rPr>
                              <w:tab/>
                            </w:r>
                            <w:r w:rsidRPr="00F87E0C">
                              <w:rPr>
                                <w:b/>
                                <w:bCs/>
                              </w:rPr>
                              <w:tab/>
                            </w:r>
                            <w:r>
                              <w:t>Foundation Learning Lead</w:t>
                            </w:r>
                          </w:p>
                          <w:p w14:paraId="11DEEB80" w14:textId="6B7F3D94" w:rsidR="00D65A90" w:rsidRPr="00F117EC" w:rsidRDefault="00D65A90" w:rsidP="00D65A90">
                            <w:pPr>
                              <w:rPr>
                                <w:b/>
                                <w:bCs/>
                              </w:rPr>
                            </w:pPr>
                            <w:r w:rsidRPr="00F87E0C">
                              <w:rPr>
                                <w:b/>
                                <w:bCs/>
                              </w:rPr>
                              <w:t>Department:</w:t>
                            </w:r>
                            <w:r w:rsidRPr="00F87E0C">
                              <w:rPr>
                                <w:b/>
                                <w:bCs/>
                              </w:rPr>
                              <w:tab/>
                            </w:r>
                            <w:r w:rsidRPr="00F87E0C">
                              <w:rPr>
                                <w:b/>
                                <w:bCs/>
                              </w:rPr>
                              <w:tab/>
                            </w:r>
                            <w:r w:rsidR="00F117EC" w:rsidRPr="00F117EC">
                              <w:t>Inclusion</w:t>
                            </w:r>
                            <w: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5759DD" id="_x0000_t202" coordsize="21600,21600" o:spt="202" path="m,l,21600r21600,l21600,xe">
                <v:stroke joinstyle="miter"/>
                <v:path gradientshapeok="t" o:connecttype="rect"/>
              </v:shapetype>
              <v:shape id="Text Box 2" o:spid="_x0000_s1026" type="#_x0000_t202" style="position:absolute;margin-left:0;margin-top:26.05pt;width:47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">
                <v:textbox style="mso-fit-shape-to-text:t">
                  <w:txbxContent>
                    <w:p w14:paraId="20FACE9D" w14:textId="0B6A46B6" w:rsidR="00D65A90" w:rsidRPr="00FB7A9D" w:rsidRDefault="00D65A90" w:rsidP="00D65A90">
                      <w:pPr>
                        <w:rPr>
                          <w:b/>
                          <w:bCs/>
                        </w:rPr>
                      </w:pPr>
                      <w:r w:rsidRPr="00FB7A9D">
                        <w:rPr>
                          <w:b/>
                          <w:bCs/>
                        </w:rPr>
                        <w:t>Job Profile</w:t>
                      </w:r>
                      <w:r w:rsidR="00F117EC">
                        <w:rPr>
                          <w:b/>
                          <w:bCs/>
                        </w:rPr>
                        <w:t>:</w:t>
                      </w:r>
                    </w:p>
                    <w:p w14:paraId="50D530E1" w14:textId="11C25E15" w:rsidR="00D65A90" w:rsidRPr="00F87E0C" w:rsidRDefault="00D65A90" w:rsidP="00D65A90">
                      <w:r w:rsidRPr="00F87E0C">
                        <w:rPr>
                          <w:b/>
                          <w:bCs/>
                        </w:rPr>
                        <w:t>Post title:</w:t>
                      </w:r>
                      <w:r w:rsidRPr="00F87E0C">
                        <w:rPr>
                          <w:b/>
                          <w:bCs/>
                        </w:rPr>
                        <w:tab/>
                      </w:r>
                      <w:r w:rsidRPr="00F87E0C">
                        <w:rPr>
                          <w:b/>
                          <w:bCs/>
                        </w:rPr>
                        <w:tab/>
                      </w:r>
                      <w:r>
                        <w:t>Foundation Learning Lead</w:t>
                      </w:r>
                    </w:p>
                    <w:p w14:paraId="11DEEB80" w14:textId="6B7F3D94" w:rsidR="00D65A90" w:rsidRPr="00F117EC" w:rsidRDefault="00D65A90" w:rsidP="00D65A90">
                      <w:pPr>
                        <w:rPr>
                          <w:b/>
                          <w:bCs/>
                        </w:rPr>
                      </w:pPr>
                      <w:r w:rsidRPr="00F87E0C">
                        <w:rPr>
                          <w:b/>
                          <w:bCs/>
                        </w:rPr>
                        <w:t>Department:</w:t>
                      </w:r>
                      <w:r w:rsidRPr="00F87E0C">
                        <w:rPr>
                          <w:b/>
                          <w:bCs/>
                        </w:rPr>
                        <w:tab/>
                      </w:r>
                      <w:r w:rsidRPr="00F87E0C">
                        <w:rPr>
                          <w:b/>
                          <w:bCs/>
                        </w:rPr>
                        <w:tab/>
                      </w:r>
                      <w:r w:rsidR="00F117EC" w:rsidRPr="00F117EC">
                        <w:t>Inclusion</w:t>
                      </w:r>
                      <w:r>
                        <w:tab/>
                      </w:r>
                    </w:p>
                  </w:txbxContent>
                </v:textbox>
                <w10:wrap type="square" anchorx="margin"/>
              </v:shape>
            </w:pict>
          </mc:Fallback>
        </mc:AlternateContent>
      </w:r>
    </w:p>
    <w:p w14:paraId="5987972C" w14:textId="59100763" w:rsidR="00D65A90" w:rsidRDefault="00D65A90" w:rsidP="00B2199B">
      <w:pPr>
        <w:rPr>
          <w:b/>
          <w:bCs/>
        </w:rPr>
      </w:pPr>
      <w:r>
        <w:rPr>
          <w:b/>
          <w:bCs/>
        </w:rPr>
        <w:t xml:space="preserve">                                                                                                                                                                                                                                                                                                                                                                                                              </w:t>
      </w:r>
    </w:p>
    <w:p w14:paraId="0275DAD8" w14:textId="79B2C049" w:rsidR="00B2199B" w:rsidRPr="00B2199B" w:rsidRDefault="00B2199B" w:rsidP="00B2199B">
      <w:pPr>
        <w:rPr>
          <w:b/>
          <w:bCs/>
        </w:rPr>
      </w:pPr>
      <w:r w:rsidRPr="00B2199B">
        <w:rPr>
          <w:b/>
          <w:bCs/>
        </w:rPr>
        <w:t>J</w:t>
      </w:r>
      <w:r w:rsidR="00D65A90">
        <w:rPr>
          <w:b/>
          <w:bCs/>
        </w:rPr>
        <w:t>ob Purpose</w:t>
      </w:r>
    </w:p>
    <w:p w14:paraId="7E5953FA" w14:textId="77777777" w:rsidR="00B2199B" w:rsidRPr="00B2199B" w:rsidRDefault="00B2199B" w:rsidP="00B2199B">
      <w:r w:rsidRPr="00B2199B">
        <w:t>To provide curriculum, pedagogical and SEND leadership for the College's Foundation Learning provision, including Supported Internships (SIP), Link2 and associated High Needs provision, ensuring high-quality inclusive teaching, learning and assessment that supports positive learner outcomes, progression and preparation for adulthood.</w:t>
      </w:r>
    </w:p>
    <w:p w14:paraId="0B7F2B91" w14:textId="77777777" w:rsidR="00B2199B" w:rsidRPr="00B2199B" w:rsidRDefault="00B2199B" w:rsidP="00B2199B">
      <w:r w:rsidRPr="00B2199B">
        <w:t>The role is designed to provide specialist leadership for curriculum development, inclusive practice and quality improvement across Foundation Learning whilst maintaining an appropriate operational commitment within the provision to ensure leadership remains informed by day-to-day learner experience and classroom practice.</w:t>
      </w:r>
    </w:p>
    <w:p w14:paraId="28B702E3" w14:textId="77777777" w:rsidR="00B2199B" w:rsidRPr="00B2199B" w:rsidRDefault="00B2199B" w:rsidP="00B2199B">
      <w:r w:rsidRPr="00B2199B">
        <w:t>The postholder will provide professional leadership, coaching and support to colleagues within Foundation Learning, working collaboratively to continually improve teaching, learning and learner outcomes.</w:t>
      </w:r>
    </w:p>
    <w:p w14:paraId="0FF69490" w14:textId="77777777" w:rsidR="00B2199B" w:rsidRPr="00B2199B" w:rsidRDefault="00B2199B" w:rsidP="00B2199B">
      <w:r w:rsidRPr="00B2199B">
        <w:t>All staff are responsible for safeguarding and promoting the welfare of children, young people and vulnerable adults.</w:t>
      </w:r>
    </w:p>
    <w:p w14:paraId="01AE007A" w14:textId="39D6ECBD" w:rsidR="00B2199B" w:rsidRPr="00B2199B" w:rsidRDefault="00B2199B" w:rsidP="00B2199B"/>
    <w:p w14:paraId="0B550996" w14:textId="77777777" w:rsidR="00B2199B" w:rsidRPr="00B2199B" w:rsidRDefault="00B2199B" w:rsidP="00B2199B">
      <w:pPr>
        <w:rPr>
          <w:b/>
          <w:bCs/>
        </w:rPr>
      </w:pPr>
      <w:r w:rsidRPr="00B2199B">
        <w:rPr>
          <w:b/>
          <w:bCs/>
        </w:rPr>
        <w:t>MAIN DUTIES AND RESPONSIBILITIES</w:t>
      </w:r>
    </w:p>
    <w:p w14:paraId="585D7AFD" w14:textId="77777777" w:rsidR="00B2199B" w:rsidRPr="00B2199B" w:rsidRDefault="00B2199B" w:rsidP="00B2199B">
      <w:pPr>
        <w:rPr>
          <w:b/>
          <w:bCs/>
        </w:rPr>
      </w:pPr>
      <w:r w:rsidRPr="00B2199B">
        <w:rPr>
          <w:b/>
          <w:bCs/>
        </w:rPr>
        <w:t>Leadership and Curriculum Development</w:t>
      </w:r>
    </w:p>
    <w:p w14:paraId="15440EED" w14:textId="77777777" w:rsidR="00B2199B" w:rsidRPr="00B2199B" w:rsidRDefault="00B2199B" w:rsidP="00B2199B">
      <w:pPr>
        <w:numPr>
          <w:ilvl w:val="0"/>
          <w:numId w:val="1"/>
        </w:numPr>
      </w:pPr>
      <w:r w:rsidRPr="00B2199B">
        <w:t>Lead and coordinate the Foundation Learning provision, including Supported Internships, Link2 and associated programmes.</w:t>
      </w:r>
    </w:p>
    <w:p w14:paraId="6EFD482D" w14:textId="77777777" w:rsidR="00B2199B" w:rsidRPr="00B2199B" w:rsidRDefault="00B2199B" w:rsidP="00B2199B">
      <w:pPr>
        <w:numPr>
          <w:ilvl w:val="0"/>
          <w:numId w:val="1"/>
        </w:numPr>
      </w:pPr>
      <w:r w:rsidRPr="00B2199B">
        <w:t>Lead the development, coordination and review of Foundation Learning programmes to ensure they meet learner needs and support progression into adulthood, employment and further learning.</w:t>
      </w:r>
    </w:p>
    <w:p w14:paraId="05C6DB64" w14:textId="77777777" w:rsidR="00B2199B" w:rsidRPr="00B2199B" w:rsidRDefault="00B2199B" w:rsidP="00B2199B">
      <w:pPr>
        <w:numPr>
          <w:ilvl w:val="0"/>
          <w:numId w:val="1"/>
        </w:numPr>
      </w:pPr>
      <w:r w:rsidRPr="00B2199B">
        <w:t>Lead the coordination of SEND provision within Foundation Learning, including EHCP processes, Annual Reviews, learner support planning and statutory requirements.</w:t>
      </w:r>
    </w:p>
    <w:p w14:paraId="38DB3451" w14:textId="77777777" w:rsidR="00B2199B" w:rsidRPr="00B2199B" w:rsidRDefault="00B2199B" w:rsidP="00B2199B">
      <w:pPr>
        <w:numPr>
          <w:ilvl w:val="0"/>
          <w:numId w:val="1"/>
        </w:numPr>
      </w:pPr>
      <w:r w:rsidRPr="00B2199B">
        <w:t>Drive continuous improvement within the provision through curriculum innovation, quality improvement and evidence-informed practice.</w:t>
      </w:r>
    </w:p>
    <w:p w14:paraId="4C72C89D" w14:textId="77777777" w:rsidR="00B2199B" w:rsidRPr="00B2199B" w:rsidRDefault="00B2199B" w:rsidP="00B2199B">
      <w:pPr>
        <w:numPr>
          <w:ilvl w:val="0"/>
          <w:numId w:val="1"/>
        </w:numPr>
      </w:pPr>
      <w:r w:rsidRPr="00B2199B">
        <w:t>Develop and promote high-quality inclusive practice, adaptive teaching and learner-centred approaches.</w:t>
      </w:r>
    </w:p>
    <w:p w14:paraId="6A8709EC" w14:textId="77777777" w:rsidR="00B2199B" w:rsidRPr="00B2199B" w:rsidRDefault="00B2199B" w:rsidP="00B2199B">
      <w:pPr>
        <w:numPr>
          <w:ilvl w:val="0"/>
          <w:numId w:val="1"/>
        </w:numPr>
      </w:pPr>
      <w:r w:rsidRPr="00B2199B">
        <w:t>Lead the ongoing development of Supported Internships and employer partnerships.</w:t>
      </w:r>
    </w:p>
    <w:p w14:paraId="5994893C" w14:textId="77777777" w:rsidR="00B2199B" w:rsidRPr="00B2199B" w:rsidRDefault="00B2199B" w:rsidP="00B2199B">
      <w:pPr>
        <w:numPr>
          <w:ilvl w:val="0"/>
          <w:numId w:val="1"/>
        </w:numPr>
      </w:pPr>
      <w:r w:rsidRPr="00B2199B">
        <w:lastRenderedPageBreak/>
        <w:t>Work collaboratively with the Head of Inclusion, Heads of Faculty and wider Inclusion Team to continually improve learner outcomes.</w:t>
      </w:r>
    </w:p>
    <w:p w14:paraId="3261AF38" w14:textId="77777777" w:rsidR="00B2199B" w:rsidRPr="00B2199B" w:rsidRDefault="00B2199B" w:rsidP="00B2199B">
      <w:pPr>
        <w:numPr>
          <w:ilvl w:val="0"/>
          <w:numId w:val="1"/>
        </w:numPr>
      </w:pPr>
      <w:r w:rsidRPr="00B2199B">
        <w:t>Contribute to strategic developments relating to Foundation Learning, SEND and inclusive practice.</w:t>
      </w:r>
    </w:p>
    <w:p w14:paraId="688BCAD0" w14:textId="77777777" w:rsidR="00B2199B" w:rsidRPr="00B2199B" w:rsidRDefault="00B2199B" w:rsidP="00B2199B">
      <w:pPr>
        <w:rPr>
          <w:b/>
          <w:bCs/>
        </w:rPr>
      </w:pPr>
      <w:r w:rsidRPr="00B2199B">
        <w:rPr>
          <w:b/>
          <w:bCs/>
        </w:rPr>
        <w:t>Teaching, Learning and Assessment</w:t>
      </w:r>
    </w:p>
    <w:p w14:paraId="55F074BD" w14:textId="77777777" w:rsidR="00B2199B" w:rsidRPr="00B2199B" w:rsidRDefault="00B2199B" w:rsidP="00B2199B">
      <w:pPr>
        <w:numPr>
          <w:ilvl w:val="0"/>
          <w:numId w:val="2"/>
        </w:numPr>
      </w:pPr>
      <w:r w:rsidRPr="00B2199B">
        <w:t>Maintain an appropriate operational commitment within Foundation Learning to remain closely connected to learners, classroom practice and the delivery of the curriculum.</w:t>
      </w:r>
    </w:p>
    <w:p w14:paraId="04BB5513" w14:textId="77777777" w:rsidR="00B2199B" w:rsidRPr="00B2199B" w:rsidRDefault="00B2199B" w:rsidP="00B2199B">
      <w:pPr>
        <w:numPr>
          <w:ilvl w:val="0"/>
          <w:numId w:val="2"/>
        </w:numPr>
      </w:pPr>
      <w:r w:rsidRPr="00B2199B">
        <w:t>Model highly effective inclusive teaching and learner-centred practice.</w:t>
      </w:r>
    </w:p>
    <w:p w14:paraId="21BB6849" w14:textId="77777777" w:rsidR="00B2199B" w:rsidRPr="00B2199B" w:rsidRDefault="00B2199B" w:rsidP="00B2199B">
      <w:pPr>
        <w:numPr>
          <w:ilvl w:val="0"/>
          <w:numId w:val="2"/>
        </w:numPr>
      </w:pPr>
      <w:r w:rsidRPr="00B2199B">
        <w:t>Support colleagues in planning, delivery and assessment to meet the needs of learners with SEND and additional barriers to learning.</w:t>
      </w:r>
    </w:p>
    <w:p w14:paraId="2D9C7CB5" w14:textId="77777777" w:rsidR="00B2199B" w:rsidRPr="00B2199B" w:rsidRDefault="00B2199B" w:rsidP="00B2199B">
      <w:pPr>
        <w:numPr>
          <w:ilvl w:val="0"/>
          <w:numId w:val="2"/>
        </w:numPr>
      </w:pPr>
      <w:r w:rsidRPr="00B2199B">
        <w:t>Lead the development of teaching, learning and assessment across Foundation Learning.</w:t>
      </w:r>
    </w:p>
    <w:p w14:paraId="6768EA78" w14:textId="77777777" w:rsidR="00B2199B" w:rsidRPr="00B2199B" w:rsidRDefault="00B2199B" w:rsidP="00B2199B">
      <w:pPr>
        <w:numPr>
          <w:ilvl w:val="0"/>
          <w:numId w:val="2"/>
        </w:numPr>
      </w:pPr>
      <w:r w:rsidRPr="00B2199B">
        <w:t>Coach and support colleagues through mentoring, modelling and the sharing of effective practice.</w:t>
      </w:r>
    </w:p>
    <w:p w14:paraId="3EF7D8B5" w14:textId="77777777" w:rsidR="00B2199B" w:rsidRPr="00B2199B" w:rsidRDefault="00B2199B" w:rsidP="00B2199B">
      <w:pPr>
        <w:numPr>
          <w:ilvl w:val="0"/>
          <w:numId w:val="2"/>
        </w:numPr>
      </w:pPr>
      <w:r w:rsidRPr="00B2199B">
        <w:t>Monitor learner progress and coordinate interventions to improve attendance, engagement, retention and achievement.</w:t>
      </w:r>
    </w:p>
    <w:p w14:paraId="45416CCC" w14:textId="77777777" w:rsidR="00B2199B" w:rsidRPr="00B2199B" w:rsidRDefault="00B2199B" w:rsidP="00B2199B">
      <w:pPr>
        <w:numPr>
          <w:ilvl w:val="0"/>
          <w:numId w:val="2"/>
        </w:numPr>
      </w:pPr>
      <w:r w:rsidRPr="00B2199B">
        <w:t>Promote high expectations and a culture of aspiration, independence and achievement.</w:t>
      </w:r>
    </w:p>
    <w:p w14:paraId="79F7AE2A" w14:textId="77777777" w:rsidR="00B2199B" w:rsidRPr="00B2199B" w:rsidRDefault="00B2199B" w:rsidP="00B2199B">
      <w:pPr>
        <w:rPr>
          <w:b/>
          <w:bCs/>
        </w:rPr>
      </w:pPr>
      <w:r w:rsidRPr="00B2199B">
        <w:rPr>
          <w:b/>
          <w:bCs/>
        </w:rPr>
        <w:t>Learner Support, Safeguarding and Progression</w:t>
      </w:r>
    </w:p>
    <w:p w14:paraId="2DE17C37" w14:textId="77777777" w:rsidR="00B2199B" w:rsidRPr="00B2199B" w:rsidRDefault="00B2199B" w:rsidP="00B2199B">
      <w:pPr>
        <w:numPr>
          <w:ilvl w:val="0"/>
          <w:numId w:val="3"/>
        </w:numPr>
      </w:pPr>
      <w:r w:rsidRPr="00B2199B">
        <w:t>Coordinate learner recruitment, interviews, transition, induction and progression arrangements.</w:t>
      </w:r>
    </w:p>
    <w:p w14:paraId="3E6726AB" w14:textId="77F7A20A" w:rsidR="00B2199B" w:rsidRPr="00B2199B" w:rsidRDefault="00B2199B" w:rsidP="00B2199B">
      <w:pPr>
        <w:numPr>
          <w:ilvl w:val="0"/>
          <w:numId w:val="3"/>
        </w:numPr>
      </w:pPr>
      <w:r w:rsidRPr="00B2199B">
        <w:t>Coordinate learner support planning and preparation for adulthood.</w:t>
      </w:r>
    </w:p>
    <w:p w14:paraId="16433C0D" w14:textId="77777777" w:rsidR="00B2199B" w:rsidRPr="00B2199B" w:rsidRDefault="00B2199B" w:rsidP="00B2199B">
      <w:pPr>
        <w:numPr>
          <w:ilvl w:val="0"/>
          <w:numId w:val="3"/>
        </w:numPr>
      </w:pPr>
      <w:r w:rsidRPr="00B2199B">
        <w:t>Liaise with parents/carers, schools, local authorities, employers and external agencies.</w:t>
      </w:r>
    </w:p>
    <w:p w14:paraId="2C636E9A" w14:textId="77777777" w:rsidR="00B2199B" w:rsidRPr="00B2199B" w:rsidRDefault="00B2199B" w:rsidP="00B2199B">
      <w:pPr>
        <w:numPr>
          <w:ilvl w:val="0"/>
          <w:numId w:val="3"/>
        </w:numPr>
      </w:pPr>
      <w:r w:rsidRPr="00B2199B">
        <w:t>Develop Supported Internship, work experience and progression opportunities with employers and partners.</w:t>
      </w:r>
    </w:p>
    <w:p w14:paraId="7D96E667" w14:textId="77777777" w:rsidR="00B2199B" w:rsidRPr="00B2199B" w:rsidRDefault="00B2199B" w:rsidP="00B2199B">
      <w:pPr>
        <w:numPr>
          <w:ilvl w:val="0"/>
          <w:numId w:val="3"/>
        </w:numPr>
      </w:pPr>
      <w:r w:rsidRPr="00B2199B">
        <w:t>Promote learner voice and participation.</w:t>
      </w:r>
    </w:p>
    <w:p w14:paraId="2112032B" w14:textId="77777777" w:rsidR="00B2199B" w:rsidRPr="00B2199B" w:rsidRDefault="00B2199B" w:rsidP="00B2199B">
      <w:pPr>
        <w:numPr>
          <w:ilvl w:val="0"/>
          <w:numId w:val="3"/>
        </w:numPr>
      </w:pPr>
      <w:r w:rsidRPr="00B2199B">
        <w:t>Work collaboratively with safeguarding and wellbeing teams to ensure learners receive timely and effective support.</w:t>
      </w:r>
    </w:p>
    <w:p w14:paraId="4B1044F0" w14:textId="77777777" w:rsidR="00B2199B" w:rsidRPr="00B2199B" w:rsidRDefault="00B2199B" w:rsidP="00B2199B">
      <w:pPr>
        <w:numPr>
          <w:ilvl w:val="0"/>
          <w:numId w:val="3"/>
        </w:numPr>
      </w:pPr>
      <w:r w:rsidRPr="00B2199B">
        <w:t>Act as a Safeguarding Officer within Foundation Learning, supporting safeguarding referrals, risk assessments, multi-agency working and the effective management of safeguarding concerns.</w:t>
      </w:r>
    </w:p>
    <w:p w14:paraId="4A318D7E" w14:textId="77777777" w:rsidR="00B2199B" w:rsidRPr="00B2199B" w:rsidRDefault="00B2199B" w:rsidP="00B2199B">
      <w:pPr>
        <w:rPr>
          <w:b/>
          <w:bCs/>
        </w:rPr>
      </w:pPr>
      <w:r w:rsidRPr="00B2199B">
        <w:rPr>
          <w:b/>
          <w:bCs/>
        </w:rPr>
        <w:t>Quality Improvement</w:t>
      </w:r>
    </w:p>
    <w:p w14:paraId="6A0E0099" w14:textId="77777777" w:rsidR="00B2199B" w:rsidRPr="00B2199B" w:rsidRDefault="00B2199B" w:rsidP="00B2199B">
      <w:pPr>
        <w:numPr>
          <w:ilvl w:val="0"/>
          <w:numId w:val="4"/>
        </w:numPr>
      </w:pPr>
      <w:r w:rsidRPr="00B2199B">
        <w:t>Lead quality assurance activity within Foundation Learning.</w:t>
      </w:r>
    </w:p>
    <w:p w14:paraId="3639E804" w14:textId="77777777" w:rsidR="00B2199B" w:rsidRPr="00B2199B" w:rsidRDefault="00B2199B" w:rsidP="00B2199B">
      <w:pPr>
        <w:numPr>
          <w:ilvl w:val="0"/>
          <w:numId w:val="4"/>
        </w:numPr>
      </w:pPr>
      <w:r w:rsidRPr="00B2199B">
        <w:t>Monitor attendance, progress, achievement, retention and destination outcomes, implementing improvement strategies where required.</w:t>
      </w:r>
    </w:p>
    <w:p w14:paraId="6686B3A6" w14:textId="77777777" w:rsidR="00B2199B" w:rsidRPr="00B2199B" w:rsidRDefault="00B2199B" w:rsidP="00B2199B">
      <w:pPr>
        <w:numPr>
          <w:ilvl w:val="0"/>
          <w:numId w:val="4"/>
        </w:numPr>
      </w:pPr>
      <w:r w:rsidRPr="00B2199B">
        <w:t>Support the development of effective inclusive practice across Foundation Learning.</w:t>
      </w:r>
    </w:p>
    <w:p w14:paraId="58A6CB1C" w14:textId="77777777" w:rsidR="00B2199B" w:rsidRPr="00B2199B" w:rsidRDefault="00B2199B" w:rsidP="00B2199B">
      <w:pPr>
        <w:numPr>
          <w:ilvl w:val="0"/>
          <w:numId w:val="4"/>
        </w:numPr>
      </w:pPr>
      <w:r w:rsidRPr="00B2199B">
        <w:t>Lead CPD, coaching and the sharing of effective practice within the team.</w:t>
      </w:r>
    </w:p>
    <w:p w14:paraId="11CAC8EB" w14:textId="45DFFC51" w:rsidR="00B2199B" w:rsidRPr="00B2199B" w:rsidRDefault="00B2199B" w:rsidP="00B2199B">
      <w:pPr>
        <w:numPr>
          <w:ilvl w:val="0"/>
          <w:numId w:val="4"/>
        </w:numPr>
      </w:pPr>
      <w:r w:rsidRPr="00B2199B">
        <w:lastRenderedPageBreak/>
        <w:t>Maintain up-to-date knowledge of SEND legislation, safeguarding requirements and developments in inclusive education.</w:t>
      </w:r>
    </w:p>
    <w:p w14:paraId="2B8A8762" w14:textId="1B967EA3" w:rsidR="00B2199B" w:rsidRDefault="00B2199B" w:rsidP="00B2199B">
      <w:pPr>
        <w:numPr>
          <w:ilvl w:val="0"/>
          <w:numId w:val="4"/>
        </w:numPr>
      </w:pPr>
      <w:r w:rsidRPr="00B2199B">
        <w:t>Prepare reports and contribute to self-assessment, quality review and inspection activity.</w:t>
      </w:r>
    </w:p>
    <w:p w14:paraId="793CA385" w14:textId="77777777" w:rsidR="003F1ED7" w:rsidRPr="003F1ED7" w:rsidRDefault="003F1ED7" w:rsidP="00FE5347">
      <w:pPr>
        <w:pStyle w:val="ListParagraph"/>
        <w:pBdr>
          <w:top w:val="single" w:sz="4" w:space="1" w:color="auto"/>
          <w:left w:val="single" w:sz="4" w:space="31" w:color="auto"/>
          <w:bottom w:val="single" w:sz="4" w:space="1" w:color="auto"/>
          <w:right w:val="single" w:sz="4" w:space="7" w:color="auto"/>
        </w:pBdr>
        <w:rPr>
          <w:rFonts w:ascii="Arial" w:hAnsi="Arial" w:cs="Arial"/>
        </w:rPr>
      </w:pPr>
      <w:r w:rsidRPr="003F1ED7">
        <w:rPr>
          <w:rFonts w:ascii="Arial" w:hAnsi="Arial" w:cs="Arial"/>
        </w:rPr>
        <w:t>This job description is current at date shown and may be amended from time to time after consultation</w:t>
      </w:r>
    </w:p>
    <w:p w14:paraId="7C78944A" w14:textId="0544D76B" w:rsidR="00B2199B" w:rsidRPr="00B2199B" w:rsidRDefault="00B2199B" w:rsidP="00B2199B"/>
    <w:p w14:paraId="38DDC4FB" w14:textId="77777777" w:rsidR="00B2199B" w:rsidRDefault="00B2199B" w:rsidP="00B2199B">
      <w:pPr>
        <w:rPr>
          <w:b/>
          <w:bCs/>
        </w:rPr>
      </w:pPr>
      <w:r w:rsidRPr="00B2199B">
        <w:rPr>
          <w:b/>
          <w:bCs/>
        </w:rPr>
        <w:t>PERSON SPECIFICATION</w:t>
      </w:r>
    </w:p>
    <w:p w14:paraId="4C5776B1" w14:textId="7F09E8C6" w:rsidR="003F1ED7" w:rsidRDefault="003F1ED7" w:rsidP="00B2199B">
      <w:pPr>
        <w:rPr>
          <w:b/>
          <w:bCs/>
        </w:rPr>
      </w:pPr>
      <w:r>
        <w:rPr>
          <w:b/>
          <w:bCs/>
        </w:rPr>
        <w:t>Foundation Learning Lead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6"/>
        <w:gridCol w:w="3997"/>
        <w:gridCol w:w="3403"/>
      </w:tblGrid>
      <w:tr w:rsidR="003F1ED7" w:rsidRPr="0055240F" w14:paraId="138F046A" w14:textId="77777777" w:rsidTr="00FE5347">
        <w:trPr>
          <w:tblHeader/>
          <w:tblCellSpacing w:w="15" w:type="dxa"/>
        </w:trPr>
        <w:tc>
          <w:tcPr>
            <w:tcW w:w="0" w:type="auto"/>
            <w:vAlign w:val="center"/>
            <w:hideMark/>
          </w:tcPr>
          <w:p w14:paraId="48BABE3F" w14:textId="77777777" w:rsidR="003F1ED7" w:rsidRPr="0055240F" w:rsidRDefault="003F1ED7" w:rsidP="00FC4013">
            <w:pPr>
              <w:rPr>
                <w:b/>
                <w:bCs/>
              </w:rPr>
            </w:pPr>
            <w:r w:rsidRPr="0055240F">
              <w:rPr>
                <w:b/>
                <w:bCs/>
              </w:rPr>
              <w:t>Attributes</w:t>
            </w:r>
          </w:p>
        </w:tc>
        <w:tc>
          <w:tcPr>
            <w:tcW w:w="0" w:type="auto"/>
            <w:vAlign w:val="center"/>
            <w:hideMark/>
          </w:tcPr>
          <w:p w14:paraId="3F214E54" w14:textId="77777777" w:rsidR="003F1ED7" w:rsidRPr="0055240F" w:rsidRDefault="003F1ED7" w:rsidP="00FC4013">
            <w:pPr>
              <w:rPr>
                <w:b/>
                <w:bCs/>
              </w:rPr>
            </w:pPr>
            <w:r w:rsidRPr="0055240F">
              <w:rPr>
                <w:b/>
                <w:bCs/>
              </w:rPr>
              <w:t>Essential</w:t>
            </w:r>
          </w:p>
        </w:tc>
        <w:tc>
          <w:tcPr>
            <w:tcW w:w="0" w:type="auto"/>
            <w:vAlign w:val="center"/>
            <w:hideMark/>
          </w:tcPr>
          <w:p w14:paraId="7BC6C561" w14:textId="77777777" w:rsidR="003F1ED7" w:rsidRPr="0055240F" w:rsidRDefault="003F1ED7" w:rsidP="00FC4013">
            <w:pPr>
              <w:rPr>
                <w:b/>
                <w:bCs/>
              </w:rPr>
            </w:pPr>
            <w:r w:rsidRPr="0055240F">
              <w:rPr>
                <w:b/>
                <w:bCs/>
              </w:rPr>
              <w:t>Desirable</w:t>
            </w:r>
          </w:p>
        </w:tc>
      </w:tr>
      <w:tr w:rsidR="003F1ED7" w:rsidRPr="0055240F" w14:paraId="118F02C8" w14:textId="77777777" w:rsidTr="00FE5347">
        <w:trPr>
          <w:tblCellSpacing w:w="15" w:type="dxa"/>
        </w:trPr>
        <w:tc>
          <w:tcPr>
            <w:tcW w:w="0" w:type="auto"/>
            <w:vAlign w:val="center"/>
            <w:hideMark/>
          </w:tcPr>
          <w:p w14:paraId="70A918D1" w14:textId="77777777" w:rsidR="003F1ED7" w:rsidRPr="0055240F" w:rsidRDefault="003F1ED7" w:rsidP="00FC4013">
            <w:r w:rsidRPr="0055240F">
              <w:rPr>
                <w:b/>
                <w:bCs/>
              </w:rPr>
              <w:t>Qualifications</w:t>
            </w:r>
          </w:p>
        </w:tc>
        <w:tc>
          <w:tcPr>
            <w:tcW w:w="0" w:type="auto"/>
            <w:vAlign w:val="center"/>
            <w:hideMark/>
          </w:tcPr>
          <w:p w14:paraId="3FF1820F" w14:textId="376439B0" w:rsidR="003F1ED7" w:rsidRPr="00B2199B" w:rsidRDefault="003F1ED7" w:rsidP="003F1ED7">
            <w:pPr>
              <w:numPr>
                <w:ilvl w:val="0"/>
                <w:numId w:val="5"/>
              </w:numPr>
              <w:spacing w:after="0"/>
              <w:ind w:left="470" w:hanging="357"/>
            </w:pPr>
            <w:r w:rsidRPr="00B2199B">
              <w:t>Degree, Level 4 qualification or equivalent relevant professional qualification.</w:t>
            </w:r>
          </w:p>
          <w:p w14:paraId="2F1756A9" w14:textId="77777777" w:rsidR="003F1ED7" w:rsidRPr="00B2199B" w:rsidRDefault="003F1ED7" w:rsidP="003F1ED7">
            <w:pPr>
              <w:numPr>
                <w:ilvl w:val="0"/>
                <w:numId w:val="5"/>
              </w:numPr>
              <w:spacing w:after="0"/>
              <w:ind w:left="470" w:hanging="357"/>
            </w:pPr>
            <w:r w:rsidRPr="00B2199B">
              <w:t>Teaching qualification (PGCE, Cert Ed or equivalent).</w:t>
            </w:r>
          </w:p>
          <w:p w14:paraId="2D6469BD" w14:textId="77777777" w:rsidR="003F1ED7" w:rsidRPr="00B2199B" w:rsidRDefault="003F1ED7" w:rsidP="003F1ED7">
            <w:pPr>
              <w:numPr>
                <w:ilvl w:val="0"/>
                <w:numId w:val="5"/>
              </w:numPr>
              <w:spacing w:after="0"/>
              <w:ind w:left="470" w:hanging="357"/>
            </w:pPr>
            <w:r w:rsidRPr="00B2199B">
              <w:t>Level 2 English and Maths (GCSE Grade 4/C or equivalent).</w:t>
            </w:r>
          </w:p>
          <w:p w14:paraId="0039310F" w14:textId="77777777" w:rsidR="003F1ED7" w:rsidRPr="00B2199B" w:rsidRDefault="003F1ED7" w:rsidP="003F1ED7">
            <w:pPr>
              <w:numPr>
                <w:ilvl w:val="0"/>
                <w:numId w:val="5"/>
              </w:numPr>
              <w:spacing w:after="0"/>
              <w:ind w:left="470" w:hanging="357"/>
            </w:pPr>
            <w:r w:rsidRPr="00B2199B">
              <w:t>Relevant SEND qualification or willingness to achieve one within an agreed timescale.</w:t>
            </w:r>
          </w:p>
          <w:p w14:paraId="40665616" w14:textId="2D1BC52C" w:rsidR="003F1ED7" w:rsidRPr="0055240F" w:rsidRDefault="003F1ED7" w:rsidP="00FC4013"/>
        </w:tc>
        <w:tc>
          <w:tcPr>
            <w:tcW w:w="0" w:type="auto"/>
            <w:vAlign w:val="center"/>
            <w:hideMark/>
          </w:tcPr>
          <w:p w14:paraId="5BEC8580" w14:textId="77777777" w:rsidR="003F1ED7" w:rsidRPr="00B2199B" w:rsidRDefault="003F1ED7" w:rsidP="003F1ED7">
            <w:pPr>
              <w:numPr>
                <w:ilvl w:val="0"/>
                <w:numId w:val="6"/>
              </w:numPr>
              <w:spacing w:after="0"/>
              <w:ind w:left="470" w:hanging="357"/>
            </w:pPr>
            <w:r w:rsidRPr="00B2199B">
              <w:t>Leadership qualification.</w:t>
            </w:r>
          </w:p>
          <w:p w14:paraId="1BCA63FB" w14:textId="77777777" w:rsidR="003F1ED7" w:rsidRPr="00B2199B" w:rsidRDefault="003F1ED7" w:rsidP="003F1ED7">
            <w:pPr>
              <w:numPr>
                <w:ilvl w:val="0"/>
                <w:numId w:val="6"/>
              </w:numPr>
              <w:spacing w:after="0"/>
              <w:ind w:left="470" w:hanging="357"/>
            </w:pPr>
            <w:r w:rsidRPr="00B2199B">
              <w:t>Degree or postgraduate qualification related to SEND, Inclusion or Additional Learning Support.</w:t>
            </w:r>
          </w:p>
          <w:p w14:paraId="3E6A5DEA" w14:textId="77777777" w:rsidR="003F1ED7" w:rsidRPr="00B2199B" w:rsidRDefault="003F1ED7" w:rsidP="003F1ED7">
            <w:pPr>
              <w:numPr>
                <w:ilvl w:val="0"/>
                <w:numId w:val="6"/>
              </w:numPr>
              <w:spacing w:after="0"/>
              <w:ind w:left="470" w:hanging="357"/>
            </w:pPr>
            <w:r w:rsidRPr="00B2199B">
              <w:t>Safeguarding qualification at Level 3 or above.</w:t>
            </w:r>
          </w:p>
          <w:p w14:paraId="1B406C7F" w14:textId="51E8680C" w:rsidR="003F1ED7" w:rsidRPr="0055240F" w:rsidRDefault="003F1ED7" w:rsidP="00FC4013"/>
        </w:tc>
      </w:tr>
      <w:tr w:rsidR="003F1ED7" w:rsidRPr="0055240F" w14:paraId="6087B61D" w14:textId="77777777" w:rsidTr="00FE5347">
        <w:trPr>
          <w:tblCellSpacing w:w="15" w:type="dxa"/>
        </w:trPr>
        <w:tc>
          <w:tcPr>
            <w:tcW w:w="0" w:type="auto"/>
            <w:vAlign w:val="center"/>
            <w:hideMark/>
          </w:tcPr>
          <w:p w14:paraId="366A6070" w14:textId="77777777" w:rsidR="003F1ED7" w:rsidRPr="0055240F" w:rsidRDefault="003F1ED7" w:rsidP="00FC4013">
            <w:r w:rsidRPr="0055240F">
              <w:rPr>
                <w:b/>
                <w:bCs/>
              </w:rPr>
              <w:t>Experience</w:t>
            </w:r>
          </w:p>
        </w:tc>
        <w:tc>
          <w:tcPr>
            <w:tcW w:w="0" w:type="auto"/>
            <w:vAlign w:val="center"/>
            <w:hideMark/>
          </w:tcPr>
          <w:p w14:paraId="53BFBDEB" w14:textId="77777777" w:rsidR="003F1ED7" w:rsidRPr="00B2199B" w:rsidRDefault="003F1ED7" w:rsidP="003F1ED7">
            <w:pPr>
              <w:numPr>
                <w:ilvl w:val="0"/>
                <w:numId w:val="7"/>
              </w:numPr>
              <w:spacing w:after="0"/>
              <w:ind w:left="470" w:hanging="357"/>
            </w:pPr>
            <w:r w:rsidRPr="00B2199B">
              <w:t>Experience of working with learners with SEND, High Needs Learners and/or Foundation Learning provision.</w:t>
            </w:r>
          </w:p>
          <w:p w14:paraId="7DE5CFDC" w14:textId="77777777" w:rsidR="003F1ED7" w:rsidRPr="00B2199B" w:rsidRDefault="003F1ED7" w:rsidP="003F1ED7">
            <w:pPr>
              <w:numPr>
                <w:ilvl w:val="0"/>
                <w:numId w:val="7"/>
              </w:numPr>
              <w:spacing w:after="0"/>
              <w:ind w:left="470" w:hanging="357"/>
            </w:pPr>
            <w:r w:rsidRPr="00B2199B">
              <w:t>Experience of leading or coordinating curriculum development, learner support, inclusive practice or quality improvement.</w:t>
            </w:r>
          </w:p>
          <w:p w14:paraId="746435E9" w14:textId="77777777" w:rsidR="003F1ED7" w:rsidRPr="00B2199B" w:rsidRDefault="003F1ED7" w:rsidP="003F1ED7">
            <w:pPr>
              <w:numPr>
                <w:ilvl w:val="0"/>
                <w:numId w:val="7"/>
              </w:numPr>
              <w:spacing w:after="0"/>
              <w:ind w:left="470" w:hanging="357"/>
            </w:pPr>
            <w:r w:rsidRPr="00B2199B">
              <w:t>Experience of working collaboratively with curriculum teams, employers, local authorities and external agencies.</w:t>
            </w:r>
          </w:p>
          <w:p w14:paraId="437529C0" w14:textId="77777777" w:rsidR="003F1ED7" w:rsidRPr="00B2199B" w:rsidRDefault="003F1ED7" w:rsidP="003F1ED7">
            <w:pPr>
              <w:numPr>
                <w:ilvl w:val="0"/>
                <w:numId w:val="7"/>
              </w:numPr>
              <w:spacing w:after="0"/>
              <w:ind w:left="470" w:hanging="357"/>
            </w:pPr>
            <w:r w:rsidRPr="00B2199B">
              <w:t>Experience of improving learner outcomes through effective teaching, support and intervention.</w:t>
            </w:r>
          </w:p>
          <w:p w14:paraId="5169FADA" w14:textId="4EE21EAD" w:rsidR="003F1ED7" w:rsidRPr="0055240F" w:rsidRDefault="003F1ED7" w:rsidP="00FC4013"/>
        </w:tc>
        <w:tc>
          <w:tcPr>
            <w:tcW w:w="0" w:type="auto"/>
            <w:vAlign w:val="center"/>
            <w:hideMark/>
          </w:tcPr>
          <w:p w14:paraId="06CB81DE" w14:textId="77777777" w:rsidR="003F1ED7" w:rsidRPr="00B2199B" w:rsidRDefault="003F1ED7" w:rsidP="003F1ED7">
            <w:pPr>
              <w:numPr>
                <w:ilvl w:val="0"/>
                <w:numId w:val="8"/>
              </w:numPr>
              <w:spacing w:after="0"/>
              <w:ind w:left="470" w:hanging="357"/>
            </w:pPr>
            <w:r w:rsidRPr="00B2199B">
              <w:t>Experience of Supported Internships or supported employment.</w:t>
            </w:r>
          </w:p>
          <w:p w14:paraId="4841C816" w14:textId="77777777" w:rsidR="003F1ED7" w:rsidRPr="00B2199B" w:rsidRDefault="003F1ED7" w:rsidP="003F1ED7">
            <w:pPr>
              <w:numPr>
                <w:ilvl w:val="0"/>
                <w:numId w:val="8"/>
              </w:numPr>
              <w:spacing w:after="0"/>
              <w:ind w:left="470" w:hanging="357"/>
            </w:pPr>
            <w:r w:rsidRPr="00B2199B">
              <w:t>Experience within Further Education.</w:t>
            </w:r>
          </w:p>
          <w:p w14:paraId="0CB395D5" w14:textId="1381430E" w:rsidR="003F1ED7" w:rsidRPr="0055240F" w:rsidRDefault="003F1ED7" w:rsidP="003F1ED7">
            <w:pPr>
              <w:spacing w:after="0"/>
            </w:pPr>
          </w:p>
        </w:tc>
      </w:tr>
      <w:tr w:rsidR="003F1ED7" w:rsidRPr="0055240F" w14:paraId="612E2B33" w14:textId="77777777" w:rsidTr="00FE5347">
        <w:trPr>
          <w:tblCellSpacing w:w="15" w:type="dxa"/>
        </w:trPr>
        <w:tc>
          <w:tcPr>
            <w:tcW w:w="0" w:type="auto"/>
            <w:vAlign w:val="center"/>
            <w:hideMark/>
          </w:tcPr>
          <w:p w14:paraId="5162570B" w14:textId="77777777" w:rsidR="003F1ED7" w:rsidRPr="0055240F" w:rsidRDefault="003F1ED7" w:rsidP="00FC4013">
            <w:r w:rsidRPr="0055240F">
              <w:rPr>
                <w:b/>
                <w:bCs/>
              </w:rPr>
              <w:t>Knowledge and Skills</w:t>
            </w:r>
          </w:p>
        </w:tc>
        <w:tc>
          <w:tcPr>
            <w:tcW w:w="0" w:type="auto"/>
            <w:vAlign w:val="center"/>
            <w:hideMark/>
          </w:tcPr>
          <w:p w14:paraId="2744E2F8" w14:textId="77777777" w:rsidR="003F1ED7" w:rsidRPr="00B2199B" w:rsidRDefault="003F1ED7" w:rsidP="003F1ED7">
            <w:pPr>
              <w:numPr>
                <w:ilvl w:val="0"/>
                <w:numId w:val="9"/>
              </w:numPr>
              <w:spacing w:after="0"/>
              <w:ind w:left="470" w:hanging="357"/>
            </w:pPr>
            <w:r w:rsidRPr="00B2199B">
              <w:t>Knowledge of SEND legislation, EHCP processes and inclusive practice.</w:t>
            </w:r>
          </w:p>
          <w:p w14:paraId="18C3FAA5" w14:textId="77777777" w:rsidR="003F1ED7" w:rsidRPr="00B2199B" w:rsidRDefault="003F1ED7" w:rsidP="003F1ED7">
            <w:pPr>
              <w:numPr>
                <w:ilvl w:val="0"/>
                <w:numId w:val="9"/>
              </w:numPr>
              <w:spacing w:after="0"/>
              <w:ind w:left="470" w:hanging="357"/>
            </w:pPr>
            <w:r w:rsidRPr="00B2199B">
              <w:t>Understanding of barriers to learning and approaches that support learner participation and achievement.</w:t>
            </w:r>
          </w:p>
          <w:p w14:paraId="31734869" w14:textId="77777777" w:rsidR="003F1ED7" w:rsidRPr="00B2199B" w:rsidRDefault="003F1ED7" w:rsidP="003F1ED7">
            <w:pPr>
              <w:numPr>
                <w:ilvl w:val="0"/>
                <w:numId w:val="9"/>
              </w:numPr>
              <w:spacing w:after="0"/>
              <w:ind w:left="470" w:hanging="357"/>
            </w:pPr>
            <w:r w:rsidRPr="00B2199B">
              <w:lastRenderedPageBreak/>
              <w:t>Knowledge of safeguarding and learner wellbeing.</w:t>
            </w:r>
          </w:p>
          <w:p w14:paraId="2EADAE06" w14:textId="77777777" w:rsidR="003F1ED7" w:rsidRPr="00B2199B" w:rsidRDefault="003F1ED7" w:rsidP="003F1ED7">
            <w:pPr>
              <w:numPr>
                <w:ilvl w:val="0"/>
                <w:numId w:val="9"/>
              </w:numPr>
              <w:spacing w:after="0"/>
              <w:ind w:left="470" w:hanging="357"/>
            </w:pPr>
            <w:r w:rsidRPr="00B2199B">
              <w:t>Ability to provide professional leadership through coaching, mentoring and collaboration.</w:t>
            </w:r>
          </w:p>
          <w:p w14:paraId="57F9F9C4" w14:textId="77777777" w:rsidR="003F1ED7" w:rsidRPr="00B2199B" w:rsidRDefault="003F1ED7" w:rsidP="003F1ED7">
            <w:pPr>
              <w:numPr>
                <w:ilvl w:val="0"/>
                <w:numId w:val="9"/>
              </w:numPr>
              <w:spacing w:after="0"/>
              <w:ind w:left="470" w:hanging="357"/>
            </w:pPr>
            <w:r w:rsidRPr="00B2199B">
              <w:t>Ability to analyse learner data and use it to improve outcomes.</w:t>
            </w:r>
          </w:p>
          <w:p w14:paraId="2BEFA906" w14:textId="77777777" w:rsidR="003F1ED7" w:rsidRPr="00B2199B" w:rsidRDefault="003F1ED7" w:rsidP="003F1ED7">
            <w:pPr>
              <w:numPr>
                <w:ilvl w:val="0"/>
                <w:numId w:val="9"/>
              </w:numPr>
              <w:spacing w:after="0"/>
              <w:ind w:left="470" w:hanging="357"/>
            </w:pPr>
            <w:r w:rsidRPr="00B2199B">
              <w:t>Ability to model and promote high-quality inclusive teaching and learning.</w:t>
            </w:r>
          </w:p>
          <w:p w14:paraId="24341656" w14:textId="77777777" w:rsidR="003F1ED7" w:rsidRPr="00B2199B" w:rsidRDefault="003F1ED7" w:rsidP="003F1ED7">
            <w:pPr>
              <w:numPr>
                <w:ilvl w:val="0"/>
                <w:numId w:val="9"/>
              </w:numPr>
              <w:spacing w:after="0"/>
              <w:ind w:left="470" w:hanging="357"/>
            </w:pPr>
            <w:r w:rsidRPr="00B2199B">
              <w:t>Excellent communication and interpersonal skills.</w:t>
            </w:r>
          </w:p>
          <w:p w14:paraId="7D499BD5" w14:textId="77777777" w:rsidR="003F1ED7" w:rsidRPr="00B2199B" w:rsidRDefault="003F1ED7" w:rsidP="003F1ED7">
            <w:pPr>
              <w:numPr>
                <w:ilvl w:val="0"/>
                <w:numId w:val="9"/>
              </w:numPr>
              <w:spacing w:after="0"/>
              <w:ind w:left="470" w:hanging="357"/>
            </w:pPr>
            <w:r w:rsidRPr="00B2199B">
              <w:t>Suitable character for undertaking safeguarding responsibilities.</w:t>
            </w:r>
          </w:p>
          <w:p w14:paraId="098DD3A5" w14:textId="113487A8" w:rsidR="003F1ED7" w:rsidRPr="0055240F" w:rsidRDefault="003F1ED7" w:rsidP="00FC4013"/>
        </w:tc>
        <w:tc>
          <w:tcPr>
            <w:tcW w:w="0" w:type="auto"/>
            <w:vAlign w:val="center"/>
            <w:hideMark/>
          </w:tcPr>
          <w:p w14:paraId="1200F32B" w14:textId="77777777" w:rsidR="003F1ED7" w:rsidRPr="00B2199B" w:rsidRDefault="003F1ED7" w:rsidP="003F1ED7">
            <w:pPr>
              <w:numPr>
                <w:ilvl w:val="0"/>
                <w:numId w:val="10"/>
              </w:numPr>
              <w:spacing w:after="0"/>
              <w:ind w:left="470" w:hanging="357"/>
            </w:pPr>
            <w:r w:rsidRPr="00B2199B">
              <w:lastRenderedPageBreak/>
              <w:t>Knowledge of FE funding and High Needs funding arrangements.</w:t>
            </w:r>
          </w:p>
          <w:p w14:paraId="497D7068" w14:textId="77777777" w:rsidR="003F1ED7" w:rsidRPr="00B2199B" w:rsidRDefault="003F1ED7" w:rsidP="003F1ED7">
            <w:pPr>
              <w:numPr>
                <w:ilvl w:val="0"/>
                <w:numId w:val="10"/>
              </w:numPr>
              <w:spacing w:after="0"/>
              <w:ind w:left="470" w:hanging="357"/>
            </w:pPr>
            <w:r w:rsidRPr="00B2199B">
              <w:t>Knowledge of curriculum development and quality assurance within Further Education.</w:t>
            </w:r>
          </w:p>
          <w:p w14:paraId="6C4E1551" w14:textId="77777777" w:rsidR="003F1ED7" w:rsidRPr="00B2199B" w:rsidRDefault="003F1ED7" w:rsidP="003F1ED7">
            <w:pPr>
              <w:numPr>
                <w:ilvl w:val="0"/>
                <w:numId w:val="10"/>
              </w:numPr>
              <w:spacing w:after="0"/>
              <w:ind w:left="470" w:hanging="357"/>
            </w:pPr>
            <w:r w:rsidRPr="00B2199B">
              <w:lastRenderedPageBreak/>
              <w:t>Experience of supporting inspection preparation and self-assessment.</w:t>
            </w:r>
          </w:p>
          <w:p w14:paraId="271163CB" w14:textId="1B3316DE" w:rsidR="003F1ED7" w:rsidRPr="0055240F" w:rsidRDefault="003F1ED7" w:rsidP="00FC4013"/>
        </w:tc>
      </w:tr>
    </w:tbl>
    <w:p w14:paraId="73780B33" w14:textId="43862C68" w:rsidR="003F1ED7" w:rsidRPr="00FE5347" w:rsidRDefault="00FE5347" w:rsidP="00B2199B">
      <w:r w:rsidRPr="00FE5347">
        <w:lastRenderedPageBreak/>
        <w:t>July 2026</w:t>
      </w:r>
    </w:p>
    <w:p w14:paraId="22E9FCD7" w14:textId="77777777" w:rsidR="003F1ED7" w:rsidRPr="002215AA" w:rsidRDefault="003F1ED7" w:rsidP="003F1ED7">
      <w:pPr>
        <w:rPr>
          <w:rFonts w:ascii="Arial" w:hAnsi="Arial" w:cs="Arial"/>
        </w:rPr>
      </w:pPr>
      <w:r w:rsidRPr="002215AA">
        <w:rPr>
          <w:rFonts w:ascii="Arial" w:hAnsi="Arial" w:cs="Arial"/>
          <w:b/>
        </w:rPr>
        <w:t>Essential requirements are those without application will not normally be considered for appointment application will not normally be considered.</w:t>
      </w:r>
    </w:p>
    <w:p w14:paraId="003210C1" w14:textId="77777777" w:rsidR="003F1ED7" w:rsidRDefault="003F1ED7" w:rsidP="00B2199B">
      <w:pPr>
        <w:rPr>
          <w:b/>
          <w:bCs/>
        </w:rPr>
      </w:pPr>
    </w:p>
    <w:p w14:paraId="3356ECE7" w14:textId="77777777" w:rsidR="003F1ED7" w:rsidRDefault="003F1ED7" w:rsidP="00B2199B">
      <w:pPr>
        <w:rPr>
          <w:b/>
          <w:bCs/>
        </w:rPr>
      </w:pPr>
    </w:p>
    <w:p w14:paraId="7DA9E681" w14:textId="77777777" w:rsidR="00C62A5A" w:rsidRDefault="00C62A5A"/>
    <w:sectPr w:rsidR="00C62A5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118E" w14:textId="77777777" w:rsidR="00EB6CBA" w:rsidRDefault="00EB6CBA" w:rsidP="00D65A90">
      <w:pPr>
        <w:spacing w:after="0" w:line="240" w:lineRule="auto"/>
      </w:pPr>
      <w:r>
        <w:separator/>
      </w:r>
    </w:p>
  </w:endnote>
  <w:endnote w:type="continuationSeparator" w:id="0">
    <w:p w14:paraId="5A6C4F93" w14:textId="77777777" w:rsidR="00EB6CBA" w:rsidRDefault="00EB6CBA" w:rsidP="00D65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11DD" w14:textId="77777777" w:rsidR="00EB6CBA" w:rsidRDefault="00EB6CBA" w:rsidP="00D65A90">
      <w:pPr>
        <w:spacing w:after="0" w:line="240" w:lineRule="auto"/>
      </w:pPr>
      <w:r>
        <w:separator/>
      </w:r>
    </w:p>
  </w:footnote>
  <w:footnote w:type="continuationSeparator" w:id="0">
    <w:p w14:paraId="7F51EE4C" w14:textId="77777777" w:rsidR="00EB6CBA" w:rsidRDefault="00EB6CBA" w:rsidP="00D65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CDE6" w14:textId="583A693E" w:rsidR="00D65A90" w:rsidRDefault="00D65A90">
    <w:pPr>
      <w:pStyle w:val="Header"/>
    </w:pPr>
    <w:bookmarkStart w:id="0" w:name="_Hlk216776973"/>
    <w:bookmarkEnd w:id="0"/>
    <w:r w:rsidRPr="00A8156C">
      <w:rPr>
        <w:noProof/>
        <w:sz w:val="28"/>
        <w:szCs w:val="28"/>
      </w:rPr>
      <w:drawing>
        <wp:anchor distT="0" distB="0" distL="114300" distR="114300" simplePos="0" relativeHeight="251659264" behindDoc="0" locked="0" layoutInCell="1" allowOverlap="1" wp14:anchorId="53E45FFD" wp14:editId="7B4F53E9">
          <wp:simplePos x="0" y="0"/>
          <wp:positionH relativeFrom="column">
            <wp:posOffset>4829175</wp:posOffset>
          </wp:positionH>
          <wp:positionV relativeFrom="paragraph">
            <wp:posOffset>-248285</wp:posOffset>
          </wp:positionV>
          <wp:extent cx="1381125" cy="600075"/>
          <wp:effectExtent l="0" t="0" r="9525" b="9525"/>
          <wp:wrapSquare wrapText="bothSides"/>
          <wp:docPr id="567938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5332"/>
    <w:multiLevelType w:val="multilevel"/>
    <w:tmpl w:val="CAA0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A6349"/>
    <w:multiLevelType w:val="multilevel"/>
    <w:tmpl w:val="41A8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D3617"/>
    <w:multiLevelType w:val="multilevel"/>
    <w:tmpl w:val="7A5A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B7C59"/>
    <w:multiLevelType w:val="multilevel"/>
    <w:tmpl w:val="6328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437F0"/>
    <w:multiLevelType w:val="multilevel"/>
    <w:tmpl w:val="555E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265BD"/>
    <w:multiLevelType w:val="multilevel"/>
    <w:tmpl w:val="B5EE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223E1"/>
    <w:multiLevelType w:val="multilevel"/>
    <w:tmpl w:val="4770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84456"/>
    <w:multiLevelType w:val="multilevel"/>
    <w:tmpl w:val="BC54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3C5E4D"/>
    <w:multiLevelType w:val="multilevel"/>
    <w:tmpl w:val="D016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507331"/>
    <w:multiLevelType w:val="multilevel"/>
    <w:tmpl w:val="E738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50934">
    <w:abstractNumId w:val="8"/>
  </w:num>
  <w:num w:numId="2" w16cid:durableId="2078816892">
    <w:abstractNumId w:val="2"/>
  </w:num>
  <w:num w:numId="3" w16cid:durableId="455222592">
    <w:abstractNumId w:val="9"/>
  </w:num>
  <w:num w:numId="4" w16cid:durableId="230695817">
    <w:abstractNumId w:val="6"/>
  </w:num>
  <w:num w:numId="5" w16cid:durableId="843977242">
    <w:abstractNumId w:val="0"/>
  </w:num>
  <w:num w:numId="6" w16cid:durableId="46417811">
    <w:abstractNumId w:val="1"/>
  </w:num>
  <w:num w:numId="7" w16cid:durableId="256401852">
    <w:abstractNumId w:val="3"/>
  </w:num>
  <w:num w:numId="8" w16cid:durableId="1921674948">
    <w:abstractNumId w:val="7"/>
  </w:num>
  <w:num w:numId="9" w16cid:durableId="1585993090">
    <w:abstractNumId w:val="4"/>
  </w:num>
  <w:num w:numId="10" w16cid:durableId="780075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9B"/>
    <w:rsid w:val="0004446D"/>
    <w:rsid w:val="003D00AB"/>
    <w:rsid w:val="003F1ED7"/>
    <w:rsid w:val="00A6365B"/>
    <w:rsid w:val="00B2199B"/>
    <w:rsid w:val="00C12B70"/>
    <w:rsid w:val="00C30048"/>
    <w:rsid w:val="00C62A5A"/>
    <w:rsid w:val="00D65A90"/>
    <w:rsid w:val="00DC124F"/>
    <w:rsid w:val="00EB6CBA"/>
    <w:rsid w:val="00F117EC"/>
    <w:rsid w:val="00F44F17"/>
    <w:rsid w:val="00FE5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AABB"/>
  <w15:chartTrackingRefBased/>
  <w15:docId w15:val="{D3BCBEE9-63E7-4E2E-A0F8-C280034A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9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9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9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9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9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99B"/>
    <w:rPr>
      <w:rFonts w:eastAsiaTheme="majorEastAsia" w:cstheme="majorBidi"/>
      <w:color w:val="272727" w:themeColor="text1" w:themeTint="D8"/>
    </w:rPr>
  </w:style>
  <w:style w:type="paragraph" w:styleId="Title">
    <w:name w:val="Title"/>
    <w:basedOn w:val="Normal"/>
    <w:next w:val="Normal"/>
    <w:link w:val="TitleChar"/>
    <w:uiPriority w:val="10"/>
    <w:qFormat/>
    <w:rsid w:val="00B21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99B"/>
    <w:pPr>
      <w:spacing w:before="160"/>
      <w:jc w:val="center"/>
    </w:pPr>
    <w:rPr>
      <w:i/>
      <w:iCs/>
      <w:color w:val="404040" w:themeColor="text1" w:themeTint="BF"/>
    </w:rPr>
  </w:style>
  <w:style w:type="character" w:customStyle="1" w:styleId="QuoteChar">
    <w:name w:val="Quote Char"/>
    <w:basedOn w:val="DefaultParagraphFont"/>
    <w:link w:val="Quote"/>
    <w:uiPriority w:val="29"/>
    <w:rsid w:val="00B2199B"/>
    <w:rPr>
      <w:i/>
      <w:iCs/>
      <w:color w:val="404040" w:themeColor="text1" w:themeTint="BF"/>
    </w:rPr>
  </w:style>
  <w:style w:type="paragraph" w:styleId="ListParagraph">
    <w:name w:val="List Paragraph"/>
    <w:basedOn w:val="Normal"/>
    <w:uiPriority w:val="34"/>
    <w:qFormat/>
    <w:rsid w:val="00B2199B"/>
    <w:pPr>
      <w:ind w:left="720"/>
      <w:contextualSpacing/>
    </w:pPr>
  </w:style>
  <w:style w:type="character" w:styleId="IntenseEmphasis">
    <w:name w:val="Intense Emphasis"/>
    <w:basedOn w:val="DefaultParagraphFont"/>
    <w:uiPriority w:val="21"/>
    <w:qFormat/>
    <w:rsid w:val="00B2199B"/>
    <w:rPr>
      <w:i/>
      <w:iCs/>
      <w:color w:val="0F4761" w:themeColor="accent1" w:themeShade="BF"/>
    </w:rPr>
  </w:style>
  <w:style w:type="paragraph" w:styleId="IntenseQuote">
    <w:name w:val="Intense Quote"/>
    <w:basedOn w:val="Normal"/>
    <w:next w:val="Normal"/>
    <w:link w:val="IntenseQuoteChar"/>
    <w:uiPriority w:val="30"/>
    <w:qFormat/>
    <w:rsid w:val="00B21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9B"/>
    <w:rPr>
      <w:i/>
      <w:iCs/>
      <w:color w:val="0F4761" w:themeColor="accent1" w:themeShade="BF"/>
    </w:rPr>
  </w:style>
  <w:style w:type="character" w:styleId="IntenseReference">
    <w:name w:val="Intense Reference"/>
    <w:basedOn w:val="DefaultParagraphFont"/>
    <w:uiPriority w:val="32"/>
    <w:qFormat/>
    <w:rsid w:val="00B2199B"/>
    <w:rPr>
      <w:b/>
      <w:bCs/>
      <w:smallCaps/>
      <w:color w:val="0F4761" w:themeColor="accent1" w:themeShade="BF"/>
      <w:spacing w:val="5"/>
    </w:rPr>
  </w:style>
  <w:style w:type="paragraph" w:styleId="Header">
    <w:name w:val="header"/>
    <w:basedOn w:val="Normal"/>
    <w:link w:val="HeaderChar"/>
    <w:uiPriority w:val="99"/>
    <w:unhideWhenUsed/>
    <w:rsid w:val="00D65A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A90"/>
  </w:style>
  <w:style w:type="paragraph" w:styleId="Footer">
    <w:name w:val="footer"/>
    <w:basedOn w:val="Normal"/>
    <w:link w:val="FooterChar"/>
    <w:uiPriority w:val="99"/>
    <w:unhideWhenUsed/>
    <w:rsid w:val="00D65A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1012</Words>
  <Characters>5770</Characters>
  <Application>Microsoft Office Word</Application>
  <DocSecurity>0</DocSecurity>
  <Lines>48</Lines>
  <Paragraphs>13</Paragraphs>
  <ScaleCrop>false</ScaleCrop>
  <Company>Kendal College</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Lowery</dc:creator>
  <cp:keywords/>
  <dc:description/>
  <cp:lastModifiedBy>Jane Hugo</cp:lastModifiedBy>
  <cp:revision>3</cp:revision>
  <dcterms:created xsi:type="dcterms:W3CDTF">2026-07-08T15:57:00Z</dcterms:created>
  <dcterms:modified xsi:type="dcterms:W3CDTF">2026-07-09T15:30:00Z</dcterms:modified>
</cp:coreProperties>
</file>