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CB21F" w14:textId="123CA29B" w:rsidR="00442632" w:rsidRPr="00B902FE" w:rsidRDefault="00442632" w:rsidP="00B902FE">
      <w:pPr>
        <w:pStyle w:val="NormalWeb"/>
        <w:spacing w:before="0" w:beforeAutospacing="0" w:after="315" w:afterAutospacing="0"/>
        <w:rPr>
          <w:rStyle w:val="Strong"/>
          <w:rFonts w:ascii="Arial" w:hAnsi="Arial" w:cs="Arial"/>
          <w:sz w:val="28"/>
          <w:szCs w:val="21"/>
        </w:rPr>
      </w:pPr>
      <w:r w:rsidRPr="00B902FE">
        <w:rPr>
          <w:rStyle w:val="Strong"/>
          <w:rFonts w:ascii="Arial" w:hAnsi="Arial" w:cs="Arial"/>
          <w:sz w:val="28"/>
          <w:szCs w:val="21"/>
        </w:rPr>
        <w:t xml:space="preserve">Job </w:t>
      </w:r>
      <w:r w:rsidR="003F7C36">
        <w:rPr>
          <w:rStyle w:val="Strong"/>
          <w:rFonts w:ascii="Arial" w:hAnsi="Arial" w:cs="Arial"/>
          <w:sz w:val="28"/>
          <w:szCs w:val="21"/>
        </w:rPr>
        <w:t>Specification</w:t>
      </w:r>
    </w:p>
    <w:p w14:paraId="192B8391" w14:textId="521215F4" w:rsidR="0075724E" w:rsidRPr="00442632" w:rsidRDefault="00442632" w:rsidP="630E83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b/>
          <w:bCs/>
        </w:rPr>
      </w:pPr>
      <w:r w:rsidRPr="630E83D3">
        <w:rPr>
          <w:rFonts w:ascii="Arial" w:hAnsi="Arial" w:cs="Arial"/>
          <w:b/>
          <w:bCs/>
        </w:rPr>
        <w:t>Job Title:</w:t>
      </w:r>
      <w:r>
        <w:tab/>
      </w:r>
      <w:r>
        <w:tab/>
      </w:r>
      <w:r w:rsidR="00E53CCD" w:rsidRPr="630E83D3">
        <w:rPr>
          <w:rFonts w:ascii="Arial" w:hAnsi="Arial" w:cs="Arial"/>
          <w:b/>
          <w:bCs/>
        </w:rPr>
        <w:t xml:space="preserve">APPRENTICESHIP </w:t>
      </w:r>
      <w:r w:rsidR="00E93DCA" w:rsidRPr="630E83D3">
        <w:rPr>
          <w:rFonts w:ascii="Arial" w:hAnsi="Arial" w:cs="Arial"/>
          <w:b/>
          <w:bCs/>
        </w:rPr>
        <w:t>LECTURER</w:t>
      </w:r>
      <w:r w:rsidR="66A7A0AF" w:rsidRPr="630E83D3">
        <w:rPr>
          <w:rFonts w:ascii="Arial" w:hAnsi="Arial" w:cs="Arial"/>
          <w:b/>
          <w:bCs/>
        </w:rPr>
        <w:t xml:space="preserve"> </w:t>
      </w:r>
      <w:r w:rsidR="25F83CB6" w:rsidRPr="630E83D3">
        <w:rPr>
          <w:rFonts w:ascii="Arial" w:hAnsi="Arial" w:cs="Arial"/>
          <w:b/>
          <w:bCs/>
        </w:rPr>
        <w:t>(</w:t>
      </w:r>
      <w:r w:rsidR="002B4AC0">
        <w:rPr>
          <w:rFonts w:ascii="Arial" w:hAnsi="Arial" w:cs="Arial"/>
          <w:b/>
          <w:bCs/>
        </w:rPr>
        <w:t>Science</w:t>
      </w:r>
      <w:r w:rsidR="56207EF2" w:rsidRPr="630E83D3">
        <w:rPr>
          <w:rFonts w:ascii="Arial" w:hAnsi="Arial" w:cs="Arial"/>
          <w:b/>
          <w:bCs/>
        </w:rPr>
        <w:t>)</w:t>
      </w:r>
    </w:p>
    <w:p w14:paraId="3563090C" w14:textId="2CD1EB00" w:rsidR="0075724E" w:rsidRPr="00442632" w:rsidRDefault="0075724E" w:rsidP="00710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b/>
        </w:rPr>
      </w:pPr>
      <w:r w:rsidRPr="00442632">
        <w:rPr>
          <w:rFonts w:ascii="Arial" w:hAnsi="Arial" w:cs="Arial"/>
          <w:b/>
        </w:rPr>
        <w:t xml:space="preserve">Line Manager:  </w:t>
      </w:r>
      <w:r w:rsidRPr="00442632">
        <w:rPr>
          <w:rFonts w:ascii="Arial" w:hAnsi="Arial" w:cs="Arial"/>
          <w:b/>
        </w:rPr>
        <w:tab/>
      </w:r>
      <w:r w:rsidR="00E85DE7">
        <w:rPr>
          <w:rFonts w:ascii="Arial" w:hAnsi="Arial" w:cs="Arial"/>
        </w:rPr>
        <w:t>Apprenticeships</w:t>
      </w:r>
      <w:r w:rsidR="00F31319">
        <w:rPr>
          <w:rFonts w:ascii="Arial" w:hAnsi="Arial" w:cs="Arial"/>
        </w:rPr>
        <w:t xml:space="preserve"> Manager</w:t>
      </w:r>
    </w:p>
    <w:p w14:paraId="335EF41E" w14:textId="77777777" w:rsidR="0075724E" w:rsidRPr="00442632" w:rsidRDefault="0075724E" w:rsidP="00710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b/>
        </w:rPr>
      </w:pPr>
      <w:r w:rsidRPr="00442632">
        <w:rPr>
          <w:rFonts w:ascii="Arial" w:hAnsi="Arial" w:cs="Arial"/>
          <w:b/>
        </w:rPr>
        <w:t xml:space="preserve">Responsible for: </w:t>
      </w:r>
      <w:r w:rsidRPr="00442632">
        <w:rPr>
          <w:rFonts w:ascii="Arial" w:hAnsi="Arial" w:cs="Arial"/>
          <w:b/>
        </w:rPr>
        <w:tab/>
      </w:r>
      <w:r w:rsidRPr="00442632">
        <w:rPr>
          <w:rFonts w:ascii="Arial" w:hAnsi="Arial" w:cs="Arial"/>
        </w:rPr>
        <w:t>N/A</w:t>
      </w:r>
    </w:p>
    <w:p w14:paraId="5CC7E5CF" w14:textId="7821AD7D" w:rsidR="0075724E" w:rsidRDefault="0075724E" w:rsidP="00710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</w:rPr>
      </w:pPr>
      <w:r w:rsidRPr="00442632">
        <w:rPr>
          <w:rFonts w:ascii="Arial" w:hAnsi="Arial" w:cs="Arial"/>
          <w:b/>
        </w:rPr>
        <w:t xml:space="preserve">Pay Band:  </w:t>
      </w:r>
      <w:r w:rsidRPr="00442632">
        <w:rPr>
          <w:rFonts w:ascii="Arial" w:hAnsi="Arial" w:cs="Arial"/>
          <w:b/>
        </w:rPr>
        <w:tab/>
      </w:r>
      <w:r w:rsidRPr="00442632">
        <w:rPr>
          <w:rFonts w:ascii="Arial" w:hAnsi="Arial" w:cs="Arial"/>
          <w:b/>
        </w:rPr>
        <w:tab/>
      </w:r>
      <w:r w:rsidR="00E9585D">
        <w:rPr>
          <w:rFonts w:ascii="Arial" w:hAnsi="Arial" w:cs="Arial"/>
        </w:rPr>
        <w:t>P</w:t>
      </w:r>
      <w:r w:rsidR="00442632" w:rsidRPr="00442632">
        <w:rPr>
          <w:rFonts w:ascii="Arial" w:hAnsi="Arial" w:cs="Arial"/>
        </w:rPr>
        <w:t>oints 2</w:t>
      </w:r>
      <w:r w:rsidR="00D7654E">
        <w:rPr>
          <w:rFonts w:ascii="Arial" w:hAnsi="Arial" w:cs="Arial"/>
        </w:rPr>
        <w:t>5</w:t>
      </w:r>
      <w:r w:rsidR="00442632" w:rsidRPr="00442632">
        <w:rPr>
          <w:rFonts w:ascii="Arial" w:hAnsi="Arial" w:cs="Arial"/>
        </w:rPr>
        <w:t xml:space="preserve"> to 31</w:t>
      </w:r>
    </w:p>
    <w:p w14:paraId="53B3C6A8" w14:textId="4F7D334B" w:rsidR="00241B52" w:rsidRPr="00241B52" w:rsidRDefault="00241B52" w:rsidP="00710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</w:rPr>
      </w:pPr>
      <w:r>
        <w:rPr>
          <w:rFonts w:ascii="Arial" w:hAnsi="Arial" w:cs="Arial"/>
          <w:b/>
        </w:rPr>
        <w:t>Contract: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241B52">
        <w:rPr>
          <w:rFonts w:ascii="Arial" w:hAnsi="Arial" w:cs="Arial"/>
        </w:rPr>
        <w:t>Support</w:t>
      </w:r>
    </w:p>
    <w:p w14:paraId="4649F3BA" w14:textId="77777777" w:rsidR="00B54C50" w:rsidRPr="00442632" w:rsidRDefault="00B54C50" w:rsidP="00B54C50">
      <w:pPr>
        <w:pStyle w:val="NormalWeb"/>
        <w:spacing w:before="0" w:beforeAutospacing="0" w:after="315" w:afterAutospacing="0"/>
        <w:rPr>
          <w:rFonts w:ascii="Arial" w:hAnsi="Arial" w:cs="Arial"/>
          <w:sz w:val="22"/>
          <w:szCs w:val="21"/>
          <w:u w:val="single"/>
        </w:rPr>
      </w:pPr>
      <w:r w:rsidRPr="00442632">
        <w:rPr>
          <w:rStyle w:val="Strong"/>
          <w:rFonts w:ascii="Arial" w:hAnsi="Arial" w:cs="Arial"/>
          <w:sz w:val="22"/>
          <w:szCs w:val="21"/>
          <w:u w:val="single"/>
        </w:rPr>
        <w:t>JOB PURPOSE</w:t>
      </w:r>
    </w:p>
    <w:p w14:paraId="1E17F553" w14:textId="67FF6941" w:rsidR="00B028AD" w:rsidRDefault="00442632" w:rsidP="00090424">
      <w:pPr>
        <w:pStyle w:val="NormalWeb"/>
        <w:numPr>
          <w:ilvl w:val="0"/>
          <w:numId w:val="7"/>
        </w:numPr>
        <w:spacing w:before="0" w:beforeAutospacing="0" w:after="0" w:afterAutospacing="0" w:line="259" w:lineRule="auto"/>
        <w:rPr>
          <w:rFonts w:ascii="Arial" w:hAnsi="Arial" w:cs="Arial"/>
          <w:sz w:val="22"/>
          <w:szCs w:val="21"/>
        </w:rPr>
      </w:pPr>
      <w:r>
        <w:rPr>
          <w:rFonts w:ascii="Arial" w:hAnsi="Arial" w:cs="Arial"/>
          <w:sz w:val="22"/>
          <w:szCs w:val="21"/>
        </w:rPr>
        <w:t>Deliver an excellent learning experience to apprentices in a timely manner</w:t>
      </w:r>
      <w:r w:rsidR="00B028AD" w:rsidRPr="00442632">
        <w:rPr>
          <w:rFonts w:ascii="Arial" w:hAnsi="Arial" w:cs="Arial"/>
          <w:sz w:val="22"/>
          <w:szCs w:val="21"/>
        </w:rPr>
        <w:t>.</w:t>
      </w:r>
    </w:p>
    <w:p w14:paraId="6DC14560" w14:textId="4DDEF607" w:rsidR="002D5276" w:rsidRPr="00442632" w:rsidRDefault="002D5276" w:rsidP="00090424">
      <w:pPr>
        <w:pStyle w:val="NormalWeb"/>
        <w:numPr>
          <w:ilvl w:val="0"/>
          <w:numId w:val="7"/>
        </w:numPr>
        <w:spacing w:before="0" w:beforeAutospacing="0" w:after="0" w:afterAutospacing="0" w:line="259" w:lineRule="auto"/>
        <w:rPr>
          <w:rFonts w:ascii="Arial" w:hAnsi="Arial" w:cs="Arial"/>
          <w:sz w:val="22"/>
          <w:szCs w:val="21"/>
        </w:rPr>
      </w:pPr>
      <w:bookmarkStart w:id="0" w:name="_Hlk172631717"/>
      <w:r>
        <w:rPr>
          <w:rFonts w:ascii="Arial" w:hAnsi="Arial" w:cs="Arial"/>
          <w:sz w:val="22"/>
          <w:szCs w:val="21"/>
        </w:rPr>
        <w:t>To plan, coordinate, assess and review the learning activities associated with the apprentice programmes in the classroom and in the workplace.</w:t>
      </w:r>
    </w:p>
    <w:bookmarkEnd w:id="0"/>
    <w:p w14:paraId="182B20F6" w14:textId="60B4CD78" w:rsidR="00B028AD" w:rsidRPr="00442632" w:rsidRDefault="00B028AD" w:rsidP="00090424">
      <w:pPr>
        <w:pStyle w:val="NormalWeb"/>
        <w:numPr>
          <w:ilvl w:val="0"/>
          <w:numId w:val="7"/>
        </w:numPr>
        <w:spacing w:before="0" w:beforeAutospacing="0" w:after="0" w:afterAutospacing="0" w:line="259" w:lineRule="auto"/>
        <w:rPr>
          <w:rFonts w:ascii="Arial" w:hAnsi="Arial" w:cs="Arial"/>
          <w:sz w:val="22"/>
          <w:szCs w:val="21"/>
        </w:rPr>
      </w:pPr>
      <w:r w:rsidRPr="00442632">
        <w:rPr>
          <w:rFonts w:ascii="Arial" w:hAnsi="Arial" w:cs="Arial"/>
          <w:sz w:val="22"/>
          <w:szCs w:val="21"/>
        </w:rPr>
        <w:t xml:space="preserve">To monitor progress of </w:t>
      </w:r>
      <w:r w:rsidR="002D5276">
        <w:rPr>
          <w:rFonts w:ascii="Arial" w:hAnsi="Arial" w:cs="Arial"/>
          <w:sz w:val="22"/>
          <w:szCs w:val="21"/>
        </w:rPr>
        <w:t>apprentices</w:t>
      </w:r>
      <w:r w:rsidRPr="00442632">
        <w:rPr>
          <w:rFonts w:ascii="Arial" w:hAnsi="Arial" w:cs="Arial"/>
          <w:sz w:val="22"/>
          <w:szCs w:val="21"/>
        </w:rPr>
        <w:t xml:space="preserve"> using the College’s ePortfolio software and plan on a timely basis assessment and verification to ensure that </w:t>
      </w:r>
      <w:r w:rsidR="002D5276">
        <w:rPr>
          <w:rFonts w:ascii="Arial" w:hAnsi="Arial" w:cs="Arial"/>
          <w:sz w:val="22"/>
          <w:szCs w:val="21"/>
        </w:rPr>
        <w:t>appren</w:t>
      </w:r>
      <w:r w:rsidR="00497AB1">
        <w:rPr>
          <w:rFonts w:ascii="Arial" w:hAnsi="Arial" w:cs="Arial"/>
          <w:sz w:val="22"/>
          <w:szCs w:val="21"/>
        </w:rPr>
        <w:t>t</w:t>
      </w:r>
      <w:r w:rsidR="002D5276">
        <w:rPr>
          <w:rFonts w:ascii="Arial" w:hAnsi="Arial" w:cs="Arial"/>
          <w:sz w:val="22"/>
          <w:szCs w:val="21"/>
        </w:rPr>
        <w:t>ices</w:t>
      </w:r>
      <w:r w:rsidRPr="00442632">
        <w:rPr>
          <w:rFonts w:ascii="Arial" w:hAnsi="Arial" w:cs="Arial"/>
          <w:sz w:val="22"/>
          <w:szCs w:val="21"/>
        </w:rPr>
        <w:t xml:space="preserve"> achieve their </w:t>
      </w:r>
      <w:r w:rsidR="002D5276">
        <w:rPr>
          <w:rFonts w:ascii="Arial" w:hAnsi="Arial" w:cs="Arial"/>
          <w:sz w:val="22"/>
          <w:szCs w:val="21"/>
        </w:rPr>
        <w:t>training programme</w:t>
      </w:r>
      <w:r w:rsidRPr="00442632">
        <w:rPr>
          <w:rFonts w:ascii="Arial" w:hAnsi="Arial" w:cs="Arial"/>
          <w:sz w:val="22"/>
          <w:szCs w:val="21"/>
        </w:rPr>
        <w:t>.</w:t>
      </w:r>
    </w:p>
    <w:p w14:paraId="499C2C7F" w14:textId="3D7FE000" w:rsidR="00B028AD" w:rsidRPr="00442632" w:rsidRDefault="00B028AD" w:rsidP="00090424">
      <w:pPr>
        <w:pStyle w:val="NormalWeb"/>
        <w:numPr>
          <w:ilvl w:val="0"/>
          <w:numId w:val="7"/>
        </w:numPr>
        <w:spacing w:before="0" w:beforeAutospacing="0" w:after="0" w:afterAutospacing="0" w:line="259" w:lineRule="auto"/>
        <w:rPr>
          <w:rFonts w:ascii="Arial" w:hAnsi="Arial" w:cs="Arial"/>
          <w:sz w:val="22"/>
          <w:szCs w:val="21"/>
        </w:rPr>
      </w:pPr>
      <w:r w:rsidRPr="00442632">
        <w:rPr>
          <w:rFonts w:ascii="Arial" w:hAnsi="Arial" w:cs="Arial"/>
          <w:sz w:val="22"/>
          <w:szCs w:val="21"/>
        </w:rPr>
        <w:t xml:space="preserve">To </w:t>
      </w:r>
      <w:bookmarkStart w:id="1" w:name="_Hlk172631799"/>
      <w:r w:rsidRPr="00442632">
        <w:rPr>
          <w:rFonts w:ascii="Arial" w:hAnsi="Arial" w:cs="Arial"/>
          <w:sz w:val="22"/>
          <w:szCs w:val="21"/>
        </w:rPr>
        <w:t xml:space="preserve">provide </w:t>
      </w:r>
      <w:r w:rsidR="002D5276">
        <w:rPr>
          <w:rFonts w:ascii="Arial" w:hAnsi="Arial" w:cs="Arial"/>
          <w:sz w:val="22"/>
          <w:szCs w:val="21"/>
        </w:rPr>
        <w:t>guidance and mentoring</w:t>
      </w:r>
      <w:r w:rsidRPr="00442632">
        <w:rPr>
          <w:rFonts w:ascii="Arial" w:hAnsi="Arial" w:cs="Arial"/>
          <w:sz w:val="22"/>
          <w:szCs w:val="21"/>
        </w:rPr>
        <w:t xml:space="preserve"> for </w:t>
      </w:r>
      <w:r w:rsidR="002D5276">
        <w:rPr>
          <w:rFonts w:ascii="Arial" w:hAnsi="Arial" w:cs="Arial"/>
          <w:sz w:val="22"/>
          <w:szCs w:val="21"/>
        </w:rPr>
        <w:t>apprentices</w:t>
      </w:r>
      <w:r w:rsidRPr="00442632">
        <w:rPr>
          <w:rFonts w:ascii="Arial" w:hAnsi="Arial" w:cs="Arial"/>
          <w:sz w:val="22"/>
          <w:szCs w:val="21"/>
        </w:rPr>
        <w:t>, carry out assessment and verification with a particular emphasis on Apprentices</w:t>
      </w:r>
      <w:r w:rsidR="00442632">
        <w:rPr>
          <w:rFonts w:ascii="Arial" w:hAnsi="Arial" w:cs="Arial"/>
          <w:sz w:val="22"/>
          <w:szCs w:val="21"/>
        </w:rPr>
        <w:t>hip</w:t>
      </w:r>
      <w:r w:rsidRPr="00442632">
        <w:rPr>
          <w:rFonts w:ascii="Arial" w:hAnsi="Arial" w:cs="Arial"/>
          <w:sz w:val="22"/>
          <w:szCs w:val="21"/>
        </w:rPr>
        <w:t xml:space="preserve"> and Work Based Learning programmes.</w:t>
      </w:r>
    </w:p>
    <w:bookmarkEnd w:id="1"/>
    <w:p w14:paraId="0763E7A5" w14:textId="77777777" w:rsidR="00B028AD" w:rsidRPr="00442632" w:rsidRDefault="00B028AD" w:rsidP="00090424">
      <w:pPr>
        <w:pStyle w:val="NormalWeb"/>
        <w:numPr>
          <w:ilvl w:val="0"/>
          <w:numId w:val="7"/>
        </w:numPr>
        <w:spacing w:before="0" w:beforeAutospacing="0" w:after="0" w:afterAutospacing="0" w:line="259" w:lineRule="auto"/>
        <w:rPr>
          <w:rFonts w:ascii="Arial" w:hAnsi="Arial" w:cs="Arial"/>
          <w:sz w:val="22"/>
          <w:szCs w:val="21"/>
        </w:rPr>
      </w:pPr>
      <w:r w:rsidRPr="00442632">
        <w:rPr>
          <w:rFonts w:ascii="Arial" w:hAnsi="Arial" w:cs="Arial"/>
          <w:sz w:val="22"/>
          <w:szCs w:val="21"/>
        </w:rPr>
        <w:t xml:space="preserve">To keep accurate records and be compliant with </w:t>
      </w:r>
      <w:proofErr w:type="gramStart"/>
      <w:r w:rsidRPr="00442632">
        <w:rPr>
          <w:rFonts w:ascii="Arial" w:hAnsi="Arial" w:cs="Arial"/>
          <w:sz w:val="22"/>
          <w:szCs w:val="21"/>
        </w:rPr>
        <w:t>College</w:t>
      </w:r>
      <w:proofErr w:type="gramEnd"/>
      <w:r w:rsidRPr="00442632">
        <w:rPr>
          <w:rFonts w:ascii="Arial" w:hAnsi="Arial" w:cs="Arial"/>
          <w:sz w:val="22"/>
          <w:szCs w:val="21"/>
        </w:rPr>
        <w:t xml:space="preserve"> systems and processes.</w:t>
      </w:r>
    </w:p>
    <w:p w14:paraId="1EBA60D0" w14:textId="77777777" w:rsidR="00B028AD" w:rsidRPr="00442632" w:rsidRDefault="00B028AD" w:rsidP="00090424">
      <w:pPr>
        <w:pStyle w:val="NormalWeb"/>
        <w:numPr>
          <w:ilvl w:val="0"/>
          <w:numId w:val="7"/>
        </w:numPr>
        <w:spacing w:before="0" w:beforeAutospacing="0" w:after="0" w:afterAutospacing="0" w:line="259" w:lineRule="auto"/>
        <w:rPr>
          <w:rFonts w:ascii="Arial" w:hAnsi="Arial" w:cs="Arial"/>
          <w:sz w:val="22"/>
          <w:szCs w:val="21"/>
        </w:rPr>
      </w:pPr>
      <w:r w:rsidRPr="00442632">
        <w:rPr>
          <w:rFonts w:ascii="Arial" w:hAnsi="Arial" w:cs="Arial"/>
          <w:sz w:val="22"/>
          <w:szCs w:val="21"/>
        </w:rPr>
        <w:t>Responsibility for safeguarding and promoting the welfare of children, young people and vulnerable adults.</w:t>
      </w:r>
    </w:p>
    <w:p w14:paraId="6F20C40E" w14:textId="77777777" w:rsidR="00B028AD" w:rsidRPr="00442632" w:rsidRDefault="00B028AD" w:rsidP="00090424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4"/>
        </w:rPr>
      </w:pPr>
      <w:r w:rsidRPr="00442632">
        <w:rPr>
          <w:rFonts w:ascii="Arial" w:hAnsi="Arial" w:cs="Arial"/>
          <w:szCs w:val="21"/>
        </w:rPr>
        <w:t>Assist all learners with their English and Maths programmes where relevant.</w:t>
      </w:r>
    </w:p>
    <w:p w14:paraId="708C7E19" w14:textId="7F44E11D" w:rsidR="00D7430D" w:rsidRPr="00442632" w:rsidRDefault="00B54C50" w:rsidP="00D7430D">
      <w:pPr>
        <w:pStyle w:val="NormalWeb"/>
        <w:spacing w:before="0" w:beforeAutospacing="0" w:after="315" w:afterAutospacing="0"/>
        <w:rPr>
          <w:rFonts w:ascii="Arial" w:hAnsi="Arial" w:cs="Arial"/>
          <w:sz w:val="22"/>
          <w:szCs w:val="21"/>
          <w:u w:val="single"/>
        </w:rPr>
      </w:pPr>
      <w:r w:rsidRPr="00442632">
        <w:rPr>
          <w:rFonts w:ascii="Arial" w:hAnsi="Arial" w:cs="Arial"/>
          <w:sz w:val="22"/>
          <w:szCs w:val="21"/>
        </w:rPr>
        <w:br/>
      </w:r>
      <w:r w:rsidR="00241B52">
        <w:rPr>
          <w:rStyle w:val="Strong"/>
          <w:rFonts w:ascii="Arial" w:hAnsi="Arial" w:cs="Arial"/>
          <w:sz w:val="22"/>
          <w:szCs w:val="21"/>
          <w:u w:val="single"/>
        </w:rPr>
        <w:t>SPECIFIC DUTIES</w:t>
      </w:r>
      <w:r w:rsidR="00D7430D" w:rsidRPr="00442632">
        <w:rPr>
          <w:rStyle w:val="Strong"/>
          <w:rFonts w:ascii="Arial" w:hAnsi="Arial" w:cs="Arial"/>
          <w:sz w:val="22"/>
          <w:szCs w:val="21"/>
          <w:u w:val="single"/>
        </w:rPr>
        <w:t xml:space="preserve"> </w:t>
      </w:r>
    </w:p>
    <w:p w14:paraId="4F5B4AC0" w14:textId="7040349F" w:rsidR="003D335B" w:rsidRDefault="003D335B" w:rsidP="630E83D3">
      <w:pPr>
        <w:pStyle w:val="NormalWeb"/>
        <w:numPr>
          <w:ilvl w:val="0"/>
          <w:numId w:val="9"/>
        </w:numPr>
        <w:spacing w:before="0" w:beforeAutospacing="0" w:after="0" w:afterAutospacing="0" w:line="300" w:lineRule="auto"/>
        <w:ind w:left="357" w:hanging="357"/>
        <w:rPr>
          <w:rFonts w:ascii="Arial" w:hAnsi="Arial" w:cs="Arial"/>
          <w:sz w:val="22"/>
          <w:szCs w:val="22"/>
        </w:rPr>
      </w:pPr>
      <w:r w:rsidRPr="630E83D3">
        <w:rPr>
          <w:rFonts w:ascii="Arial" w:hAnsi="Arial" w:cs="Arial"/>
          <w:sz w:val="22"/>
          <w:szCs w:val="22"/>
        </w:rPr>
        <w:t xml:space="preserve">Proactively market </w:t>
      </w:r>
      <w:r w:rsidR="002B4AC0">
        <w:rPr>
          <w:rFonts w:ascii="Arial" w:hAnsi="Arial" w:cs="Arial"/>
          <w:sz w:val="22"/>
          <w:szCs w:val="22"/>
        </w:rPr>
        <w:t>a</w:t>
      </w:r>
      <w:r w:rsidRPr="630E83D3">
        <w:rPr>
          <w:rFonts w:ascii="Arial" w:hAnsi="Arial" w:cs="Arial"/>
          <w:sz w:val="22"/>
          <w:szCs w:val="22"/>
        </w:rPr>
        <w:t>pprenticeship</w:t>
      </w:r>
      <w:r w:rsidR="002B4AC0">
        <w:rPr>
          <w:rFonts w:ascii="Arial" w:hAnsi="Arial" w:cs="Arial"/>
          <w:sz w:val="22"/>
          <w:szCs w:val="22"/>
        </w:rPr>
        <w:t xml:space="preserve"> </w:t>
      </w:r>
      <w:r w:rsidR="783B6679" w:rsidRPr="630E83D3">
        <w:rPr>
          <w:rFonts w:ascii="Arial" w:hAnsi="Arial" w:cs="Arial"/>
          <w:sz w:val="22"/>
          <w:szCs w:val="22"/>
        </w:rPr>
        <w:t>programmes</w:t>
      </w:r>
    </w:p>
    <w:p w14:paraId="25E865E2" w14:textId="444FD14F" w:rsidR="00497AB1" w:rsidRPr="00442632" w:rsidRDefault="00497AB1" w:rsidP="630E83D3">
      <w:pPr>
        <w:pStyle w:val="NormalWeb"/>
        <w:numPr>
          <w:ilvl w:val="0"/>
          <w:numId w:val="9"/>
        </w:numPr>
        <w:spacing w:before="0" w:beforeAutospacing="0" w:after="0" w:afterAutospacing="0" w:line="300" w:lineRule="auto"/>
        <w:ind w:left="357" w:hanging="357"/>
        <w:rPr>
          <w:rFonts w:ascii="Arial" w:hAnsi="Arial" w:cs="Arial"/>
          <w:sz w:val="22"/>
          <w:szCs w:val="22"/>
        </w:rPr>
      </w:pPr>
      <w:r w:rsidRPr="630E83D3">
        <w:rPr>
          <w:rFonts w:ascii="Arial" w:hAnsi="Arial" w:cs="Arial"/>
          <w:sz w:val="22"/>
          <w:szCs w:val="22"/>
        </w:rPr>
        <w:t>Interview and recruit apprentices</w:t>
      </w:r>
    </w:p>
    <w:p w14:paraId="7C4F967E" w14:textId="53D5F5BC" w:rsidR="003D335B" w:rsidRDefault="003D335B" w:rsidP="630E83D3">
      <w:pPr>
        <w:pStyle w:val="NormalWeb"/>
        <w:numPr>
          <w:ilvl w:val="0"/>
          <w:numId w:val="9"/>
        </w:numPr>
        <w:spacing w:before="0" w:beforeAutospacing="0" w:after="0" w:afterAutospacing="0" w:line="300" w:lineRule="auto"/>
        <w:ind w:left="357" w:hanging="357"/>
        <w:rPr>
          <w:rFonts w:ascii="Arial" w:hAnsi="Arial" w:cs="Arial"/>
          <w:sz w:val="22"/>
          <w:szCs w:val="22"/>
        </w:rPr>
      </w:pPr>
      <w:r w:rsidRPr="630E83D3">
        <w:rPr>
          <w:rFonts w:ascii="Arial" w:hAnsi="Arial" w:cs="Arial"/>
          <w:sz w:val="22"/>
          <w:szCs w:val="22"/>
        </w:rPr>
        <w:t>Hold a designated caseload (caseload to be reviewed annually by senior managers) training apprentices to prepare them for assessment as specified in the</w:t>
      </w:r>
      <w:r w:rsidR="7344ECFC" w:rsidRPr="630E83D3">
        <w:rPr>
          <w:rFonts w:ascii="Arial" w:hAnsi="Arial" w:cs="Arial"/>
          <w:sz w:val="22"/>
          <w:szCs w:val="22"/>
        </w:rPr>
        <w:t xml:space="preserve"> apprenticeship standard</w:t>
      </w:r>
      <w:r w:rsidRPr="630E83D3">
        <w:rPr>
          <w:rFonts w:ascii="Arial" w:hAnsi="Arial" w:cs="Arial"/>
          <w:sz w:val="22"/>
          <w:szCs w:val="22"/>
        </w:rPr>
        <w:t xml:space="preserve">, providing a </w:t>
      </w:r>
      <w:r w:rsidR="082DB1E0" w:rsidRPr="630E83D3">
        <w:rPr>
          <w:rFonts w:ascii="Arial" w:hAnsi="Arial" w:cs="Arial"/>
          <w:sz w:val="22"/>
          <w:szCs w:val="22"/>
        </w:rPr>
        <w:t>high-quality</w:t>
      </w:r>
      <w:r w:rsidRPr="630E83D3">
        <w:rPr>
          <w:rFonts w:ascii="Arial" w:hAnsi="Arial" w:cs="Arial"/>
          <w:sz w:val="22"/>
          <w:szCs w:val="22"/>
        </w:rPr>
        <w:t xml:space="preserve"> learning experience to promote professional, technical and vocational skills</w:t>
      </w:r>
    </w:p>
    <w:p w14:paraId="17C6C07B" w14:textId="51FF93BE" w:rsidR="00497AB1" w:rsidRPr="00442632" w:rsidRDefault="00497AB1" w:rsidP="003D335B">
      <w:pPr>
        <w:pStyle w:val="NormalWeb"/>
        <w:numPr>
          <w:ilvl w:val="0"/>
          <w:numId w:val="9"/>
        </w:numPr>
        <w:spacing w:before="0" w:beforeAutospacing="0" w:after="0" w:afterAutospacing="0" w:line="300" w:lineRule="auto"/>
        <w:ind w:left="357" w:hanging="357"/>
        <w:rPr>
          <w:rFonts w:ascii="Arial" w:hAnsi="Arial" w:cs="Arial"/>
          <w:sz w:val="22"/>
          <w:szCs w:val="21"/>
        </w:rPr>
      </w:pPr>
      <w:r>
        <w:rPr>
          <w:rFonts w:ascii="Arial" w:hAnsi="Arial" w:cs="Arial"/>
          <w:sz w:val="22"/>
          <w:szCs w:val="21"/>
        </w:rPr>
        <w:t>Carry out workplace assessment of learners as specific programmes require</w:t>
      </w:r>
    </w:p>
    <w:p w14:paraId="144D4B73" w14:textId="566CECA4" w:rsidR="003D335B" w:rsidRPr="00442632" w:rsidRDefault="003D335B" w:rsidP="003D335B">
      <w:pPr>
        <w:pStyle w:val="NormalWeb"/>
        <w:numPr>
          <w:ilvl w:val="0"/>
          <w:numId w:val="9"/>
        </w:numPr>
        <w:spacing w:before="0" w:beforeAutospacing="0" w:after="0" w:afterAutospacing="0" w:line="300" w:lineRule="auto"/>
        <w:ind w:left="357" w:hanging="357"/>
        <w:rPr>
          <w:rFonts w:ascii="Arial" w:hAnsi="Arial" w:cs="Arial"/>
          <w:sz w:val="22"/>
          <w:szCs w:val="21"/>
        </w:rPr>
      </w:pPr>
      <w:r w:rsidRPr="00442632">
        <w:rPr>
          <w:rFonts w:ascii="Arial" w:hAnsi="Arial" w:cs="Arial"/>
          <w:sz w:val="22"/>
          <w:szCs w:val="21"/>
        </w:rPr>
        <w:t xml:space="preserve">Update the College’s tracking, recording and information systems for apprentices and employers with all relevant information for allocated </w:t>
      </w:r>
      <w:r w:rsidR="00F31319">
        <w:rPr>
          <w:rFonts w:ascii="Arial" w:hAnsi="Arial" w:cs="Arial"/>
          <w:sz w:val="22"/>
          <w:szCs w:val="21"/>
        </w:rPr>
        <w:t>apprentices</w:t>
      </w:r>
      <w:r w:rsidRPr="00442632">
        <w:rPr>
          <w:rFonts w:ascii="Arial" w:hAnsi="Arial" w:cs="Arial"/>
          <w:sz w:val="22"/>
          <w:szCs w:val="21"/>
        </w:rPr>
        <w:t>/employers</w:t>
      </w:r>
    </w:p>
    <w:p w14:paraId="74542F00" w14:textId="77777777" w:rsidR="003D335B" w:rsidRPr="00442632" w:rsidRDefault="003D335B" w:rsidP="003D335B">
      <w:pPr>
        <w:pStyle w:val="NormalWeb"/>
        <w:numPr>
          <w:ilvl w:val="0"/>
          <w:numId w:val="9"/>
        </w:numPr>
        <w:spacing w:before="0" w:beforeAutospacing="0" w:after="0" w:afterAutospacing="0" w:line="300" w:lineRule="auto"/>
        <w:ind w:left="357" w:hanging="357"/>
        <w:rPr>
          <w:rFonts w:ascii="Arial" w:hAnsi="Arial" w:cs="Arial"/>
          <w:sz w:val="22"/>
          <w:szCs w:val="21"/>
        </w:rPr>
      </w:pPr>
      <w:r w:rsidRPr="00442632">
        <w:rPr>
          <w:rFonts w:ascii="Arial" w:hAnsi="Arial" w:cs="Arial"/>
          <w:sz w:val="22"/>
          <w:szCs w:val="21"/>
        </w:rPr>
        <w:t>Contribute to the planning and delivery of apprentice induction and initial assessment linked to professional, technical and vocational skills</w:t>
      </w:r>
    </w:p>
    <w:p w14:paraId="5C9C03FE" w14:textId="41E046E6" w:rsidR="003D335B" w:rsidRPr="00442632" w:rsidRDefault="003D335B" w:rsidP="003D335B">
      <w:pPr>
        <w:pStyle w:val="NormalWeb"/>
        <w:numPr>
          <w:ilvl w:val="0"/>
          <w:numId w:val="9"/>
        </w:numPr>
        <w:spacing w:before="0" w:beforeAutospacing="0" w:after="0" w:afterAutospacing="0" w:line="300" w:lineRule="auto"/>
        <w:ind w:left="357" w:hanging="357"/>
        <w:rPr>
          <w:rFonts w:ascii="Arial" w:hAnsi="Arial" w:cs="Arial"/>
          <w:sz w:val="22"/>
          <w:szCs w:val="21"/>
        </w:rPr>
      </w:pPr>
      <w:r w:rsidRPr="00442632">
        <w:rPr>
          <w:rFonts w:ascii="Arial" w:hAnsi="Arial" w:cs="Arial"/>
          <w:sz w:val="22"/>
          <w:szCs w:val="21"/>
        </w:rPr>
        <w:t xml:space="preserve">Plan vocational, technical and professional assessments in line with development toward </w:t>
      </w:r>
      <w:r w:rsidR="00241B52">
        <w:rPr>
          <w:rFonts w:ascii="Arial" w:hAnsi="Arial" w:cs="Arial"/>
          <w:sz w:val="22"/>
          <w:szCs w:val="21"/>
        </w:rPr>
        <w:t>e</w:t>
      </w:r>
      <w:r w:rsidRPr="00442632">
        <w:rPr>
          <w:rFonts w:ascii="Arial" w:hAnsi="Arial" w:cs="Arial"/>
          <w:sz w:val="22"/>
          <w:szCs w:val="21"/>
        </w:rPr>
        <w:t xml:space="preserve">nd point assessment (EPA), College and awarding body requirements and agree deadlines and future actions with apprentices on an ongoing </w:t>
      </w:r>
      <w:r w:rsidR="00241B52">
        <w:rPr>
          <w:rFonts w:ascii="Arial" w:hAnsi="Arial" w:cs="Arial"/>
          <w:sz w:val="22"/>
          <w:szCs w:val="21"/>
        </w:rPr>
        <w:t>basis</w:t>
      </w:r>
      <w:r w:rsidRPr="00442632">
        <w:rPr>
          <w:rFonts w:ascii="Arial" w:hAnsi="Arial" w:cs="Arial"/>
          <w:sz w:val="22"/>
          <w:szCs w:val="21"/>
        </w:rPr>
        <w:t xml:space="preserve">. </w:t>
      </w:r>
    </w:p>
    <w:p w14:paraId="6851FDD0" w14:textId="77777777" w:rsidR="003D335B" w:rsidRPr="00442632" w:rsidRDefault="003D335B" w:rsidP="003D335B">
      <w:pPr>
        <w:pStyle w:val="NormalWeb"/>
        <w:numPr>
          <w:ilvl w:val="0"/>
          <w:numId w:val="9"/>
        </w:numPr>
        <w:spacing w:before="0" w:beforeAutospacing="0" w:after="0" w:afterAutospacing="0" w:line="300" w:lineRule="auto"/>
        <w:ind w:left="357" w:hanging="357"/>
        <w:rPr>
          <w:rFonts w:ascii="Arial" w:hAnsi="Arial" w:cs="Arial"/>
          <w:sz w:val="22"/>
          <w:szCs w:val="21"/>
        </w:rPr>
      </w:pPr>
      <w:r w:rsidRPr="00442632">
        <w:rPr>
          <w:rFonts w:ascii="Arial" w:hAnsi="Arial" w:cs="Arial"/>
          <w:sz w:val="22"/>
          <w:szCs w:val="21"/>
        </w:rPr>
        <w:t>Within the boundaries of the training and apprenticeship agreements, schedule and deliver the agreed plan, including tutorial, in an efficient way that meets the apprentices’ needs. This could include both 1:1 and group delivery at a location as required to best meet these agreements and needs.</w:t>
      </w:r>
    </w:p>
    <w:p w14:paraId="2C830CE6" w14:textId="791FF196" w:rsidR="003D335B" w:rsidRDefault="005A746C" w:rsidP="003D335B">
      <w:pPr>
        <w:pStyle w:val="NormalWeb"/>
        <w:numPr>
          <w:ilvl w:val="0"/>
          <w:numId w:val="9"/>
        </w:numPr>
        <w:spacing w:before="0" w:beforeAutospacing="0" w:after="0" w:afterAutospacing="0" w:line="300" w:lineRule="auto"/>
        <w:ind w:left="357" w:hanging="357"/>
        <w:rPr>
          <w:rFonts w:ascii="Arial" w:hAnsi="Arial" w:cs="Arial"/>
          <w:sz w:val="22"/>
          <w:szCs w:val="21"/>
        </w:rPr>
      </w:pPr>
      <w:r>
        <w:rPr>
          <w:rFonts w:ascii="Arial" w:hAnsi="Arial" w:cs="Arial"/>
          <w:sz w:val="22"/>
          <w:szCs w:val="21"/>
        </w:rPr>
        <w:lastRenderedPageBreak/>
        <w:t>Support the A</w:t>
      </w:r>
      <w:r w:rsidR="003D335B" w:rsidRPr="00442632">
        <w:rPr>
          <w:rFonts w:ascii="Arial" w:hAnsi="Arial" w:cs="Arial"/>
          <w:sz w:val="22"/>
          <w:szCs w:val="21"/>
        </w:rPr>
        <w:t xml:space="preserve">pprenticeship </w:t>
      </w:r>
      <w:r>
        <w:rPr>
          <w:rFonts w:ascii="Arial" w:hAnsi="Arial" w:cs="Arial"/>
          <w:sz w:val="22"/>
          <w:szCs w:val="21"/>
        </w:rPr>
        <w:t>M</w:t>
      </w:r>
      <w:r w:rsidR="003D335B" w:rsidRPr="00442632">
        <w:rPr>
          <w:rFonts w:ascii="Arial" w:hAnsi="Arial" w:cs="Arial"/>
          <w:sz w:val="22"/>
          <w:szCs w:val="21"/>
        </w:rPr>
        <w:t>anagers in the development of new provision in response to market opportunities</w:t>
      </w:r>
    </w:p>
    <w:p w14:paraId="36D81002" w14:textId="6480BBAD" w:rsidR="005A746C" w:rsidRPr="00442632" w:rsidRDefault="005A746C" w:rsidP="003D335B">
      <w:pPr>
        <w:pStyle w:val="NormalWeb"/>
        <w:numPr>
          <w:ilvl w:val="0"/>
          <w:numId w:val="9"/>
        </w:numPr>
        <w:spacing w:before="0" w:beforeAutospacing="0" w:after="0" w:afterAutospacing="0" w:line="300" w:lineRule="auto"/>
        <w:ind w:left="357" w:hanging="357"/>
        <w:rPr>
          <w:rFonts w:ascii="Arial" w:hAnsi="Arial" w:cs="Arial"/>
          <w:sz w:val="22"/>
          <w:szCs w:val="21"/>
        </w:rPr>
      </w:pPr>
      <w:r>
        <w:rPr>
          <w:rFonts w:ascii="Arial" w:hAnsi="Arial" w:cs="Arial"/>
          <w:sz w:val="22"/>
          <w:szCs w:val="21"/>
        </w:rPr>
        <w:t>Liaise with the Apprenticeship Managers to plan apprenticeship delivery models which will deliver a quality product and experience to meet needs both internally and externally</w:t>
      </w:r>
    </w:p>
    <w:p w14:paraId="3A92A274" w14:textId="24F06ED1" w:rsidR="003D335B" w:rsidRPr="00442632" w:rsidRDefault="003D335B" w:rsidP="003D335B">
      <w:pPr>
        <w:pStyle w:val="NormalWeb"/>
        <w:numPr>
          <w:ilvl w:val="0"/>
          <w:numId w:val="9"/>
        </w:numPr>
        <w:spacing w:before="0" w:beforeAutospacing="0" w:after="0" w:afterAutospacing="0" w:line="300" w:lineRule="auto"/>
        <w:ind w:left="357" w:hanging="357"/>
        <w:rPr>
          <w:rFonts w:ascii="Arial" w:hAnsi="Arial" w:cs="Arial"/>
          <w:sz w:val="22"/>
          <w:szCs w:val="21"/>
        </w:rPr>
      </w:pPr>
      <w:r w:rsidRPr="00442632">
        <w:rPr>
          <w:rFonts w:ascii="Arial" w:hAnsi="Arial" w:cs="Arial"/>
          <w:sz w:val="22"/>
          <w:szCs w:val="21"/>
        </w:rPr>
        <w:t xml:space="preserve">Maintain and make available </w:t>
      </w:r>
      <w:r w:rsidR="005A746C" w:rsidRPr="00442632">
        <w:rPr>
          <w:rFonts w:ascii="Arial" w:hAnsi="Arial" w:cs="Arial"/>
          <w:sz w:val="22"/>
          <w:szCs w:val="21"/>
        </w:rPr>
        <w:t xml:space="preserve">to managers </w:t>
      </w:r>
      <w:r w:rsidRPr="00442632">
        <w:rPr>
          <w:rFonts w:ascii="Arial" w:hAnsi="Arial" w:cs="Arial"/>
          <w:sz w:val="22"/>
          <w:szCs w:val="21"/>
        </w:rPr>
        <w:t xml:space="preserve">a working schedule </w:t>
      </w:r>
      <w:r w:rsidR="005A746C">
        <w:rPr>
          <w:rFonts w:ascii="Arial" w:hAnsi="Arial" w:cs="Arial"/>
          <w:sz w:val="22"/>
          <w:szCs w:val="21"/>
        </w:rPr>
        <w:t>that</w:t>
      </w:r>
      <w:r w:rsidRPr="00442632">
        <w:rPr>
          <w:rFonts w:ascii="Arial" w:hAnsi="Arial" w:cs="Arial"/>
          <w:sz w:val="22"/>
          <w:szCs w:val="21"/>
        </w:rPr>
        <w:t xml:space="preserve"> outline</w:t>
      </w:r>
      <w:r w:rsidR="005A746C">
        <w:rPr>
          <w:rFonts w:ascii="Arial" w:hAnsi="Arial" w:cs="Arial"/>
          <w:sz w:val="22"/>
          <w:szCs w:val="21"/>
        </w:rPr>
        <w:t>s</w:t>
      </w:r>
      <w:r w:rsidRPr="00442632">
        <w:rPr>
          <w:rFonts w:ascii="Arial" w:hAnsi="Arial" w:cs="Arial"/>
          <w:sz w:val="22"/>
          <w:szCs w:val="21"/>
        </w:rPr>
        <w:t xml:space="preserve"> plans to meet apprentices’ needs </w:t>
      </w:r>
    </w:p>
    <w:p w14:paraId="266F203F" w14:textId="77777777" w:rsidR="003D335B" w:rsidRPr="00442632" w:rsidRDefault="003D335B" w:rsidP="003D335B">
      <w:pPr>
        <w:pStyle w:val="NormalWeb"/>
        <w:numPr>
          <w:ilvl w:val="0"/>
          <w:numId w:val="9"/>
        </w:numPr>
        <w:spacing w:before="0" w:beforeAutospacing="0" w:after="0" w:afterAutospacing="0" w:line="300" w:lineRule="auto"/>
        <w:ind w:left="357" w:hanging="357"/>
        <w:rPr>
          <w:rFonts w:ascii="Arial" w:hAnsi="Arial" w:cs="Arial"/>
          <w:sz w:val="22"/>
          <w:szCs w:val="21"/>
        </w:rPr>
      </w:pPr>
      <w:r w:rsidRPr="00442632">
        <w:rPr>
          <w:rFonts w:ascii="Arial" w:hAnsi="Arial" w:cs="Arial"/>
          <w:sz w:val="22"/>
          <w:szCs w:val="21"/>
        </w:rPr>
        <w:t>Prepare for external and internal verification quality audits for programmes being delivered and liaise with external verifiers to aid this, responding to feedback as appropriate</w:t>
      </w:r>
    </w:p>
    <w:p w14:paraId="1034DE24" w14:textId="77777777" w:rsidR="003D335B" w:rsidRPr="00442632" w:rsidRDefault="003D335B" w:rsidP="003D335B">
      <w:pPr>
        <w:pStyle w:val="NormalWeb"/>
        <w:numPr>
          <w:ilvl w:val="0"/>
          <w:numId w:val="9"/>
        </w:numPr>
        <w:spacing w:before="0" w:beforeAutospacing="0" w:after="0" w:afterAutospacing="0" w:line="300" w:lineRule="auto"/>
        <w:ind w:left="357" w:hanging="357"/>
        <w:rPr>
          <w:rFonts w:ascii="Arial" w:hAnsi="Arial" w:cs="Arial"/>
          <w:sz w:val="22"/>
          <w:szCs w:val="21"/>
        </w:rPr>
      </w:pPr>
      <w:r w:rsidRPr="00442632">
        <w:rPr>
          <w:rFonts w:ascii="Arial" w:hAnsi="Arial" w:cs="Arial"/>
          <w:sz w:val="22"/>
          <w:szCs w:val="21"/>
        </w:rPr>
        <w:t>Liaise with employers on learner recruitment and provide feedback on progress in line with College and Skills Funding Agency requirements</w:t>
      </w:r>
    </w:p>
    <w:p w14:paraId="573AC8F8" w14:textId="540CBB92" w:rsidR="003D335B" w:rsidRPr="00442632" w:rsidRDefault="003D335B" w:rsidP="003D335B">
      <w:pPr>
        <w:pStyle w:val="NormalWeb"/>
        <w:numPr>
          <w:ilvl w:val="0"/>
          <w:numId w:val="9"/>
        </w:numPr>
        <w:spacing w:before="0" w:beforeAutospacing="0" w:after="0" w:afterAutospacing="0" w:line="300" w:lineRule="auto"/>
        <w:ind w:left="357" w:hanging="357"/>
        <w:rPr>
          <w:rFonts w:ascii="Arial" w:hAnsi="Arial" w:cs="Arial"/>
          <w:strike/>
          <w:sz w:val="22"/>
          <w:szCs w:val="21"/>
        </w:rPr>
      </w:pPr>
      <w:r w:rsidRPr="00442632">
        <w:rPr>
          <w:rFonts w:ascii="Arial" w:hAnsi="Arial" w:cs="Arial"/>
          <w:sz w:val="22"/>
          <w:szCs w:val="21"/>
        </w:rPr>
        <w:t xml:space="preserve">Make relevant information regarding apprentices’ professional, technical and vocational skills development </w:t>
      </w:r>
      <w:r w:rsidR="00241B52">
        <w:rPr>
          <w:rFonts w:ascii="Arial" w:hAnsi="Arial" w:cs="Arial"/>
          <w:sz w:val="22"/>
          <w:szCs w:val="21"/>
        </w:rPr>
        <w:t xml:space="preserve">available </w:t>
      </w:r>
      <w:r w:rsidRPr="00442632">
        <w:rPr>
          <w:rFonts w:ascii="Arial" w:hAnsi="Arial" w:cs="Arial"/>
          <w:sz w:val="22"/>
          <w:szCs w:val="21"/>
        </w:rPr>
        <w:t>to others, including facilitators, employers and managers in an ongoing and timely manner, particularly for apprentices’ review process</w:t>
      </w:r>
    </w:p>
    <w:p w14:paraId="053CAD49" w14:textId="1270EC4C" w:rsidR="003D335B" w:rsidRPr="00442632" w:rsidRDefault="003D335B" w:rsidP="003D335B">
      <w:pPr>
        <w:numPr>
          <w:ilvl w:val="0"/>
          <w:numId w:val="9"/>
        </w:numPr>
        <w:spacing w:before="100" w:beforeAutospacing="1" w:after="0" w:line="240" w:lineRule="auto"/>
        <w:jc w:val="both"/>
        <w:rPr>
          <w:rFonts w:ascii="Arial" w:hAnsi="Arial" w:cs="Arial"/>
        </w:rPr>
      </w:pPr>
      <w:r w:rsidRPr="00442632">
        <w:rPr>
          <w:rFonts w:ascii="Arial" w:hAnsi="Arial" w:cs="Arial"/>
        </w:rPr>
        <w:t xml:space="preserve">Ensure Health and </w:t>
      </w:r>
      <w:r w:rsidR="007038E7">
        <w:rPr>
          <w:rFonts w:ascii="Arial" w:hAnsi="Arial" w:cs="Arial"/>
        </w:rPr>
        <w:t>S</w:t>
      </w:r>
      <w:r w:rsidRPr="00442632">
        <w:rPr>
          <w:rFonts w:ascii="Arial" w:hAnsi="Arial" w:cs="Arial"/>
        </w:rPr>
        <w:t xml:space="preserve">afety arrangements are in place for apprentices </w:t>
      </w:r>
      <w:r w:rsidR="007038E7">
        <w:rPr>
          <w:rFonts w:ascii="Arial" w:hAnsi="Arial" w:cs="Arial"/>
        </w:rPr>
        <w:t xml:space="preserve">in </w:t>
      </w:r>
      <w:proofErr w:type="gramStart"/>
      <w:r w:rsidR="007038E7">
        <w:rPr>
          <w:rFonts w:ascii="Arial" w:hAnsi="Arial" w:cs="Arial"/>
        </w:rPr>
        <w:t>College</w:t>
      </w:r>
      <w:proofErr w:type="gramEnd"/>
      <w:r w:rsidR="007038E7">
        <w:rPr>
          <w:rFonts w:ascii="Arial" w:hAnsi="Arial" w:cs="Arial"/>
        </w:rPr>
        <w:t xml:space="preserve"> </w:t>
      </w:r>
      <w:r w:rsidRPr="00442632">
        <w:rPr>
          <w:rFonts w:ascii="Arial" w:hAnsi="Arial" w:cs="Arial"/>
        </w:rPr>
        <w:t>and notify managers where this is not the case or there are concerns arising for apprentice’s safety, accidents or near misses</w:t>
      </w:r>
      <w:r w:rsidR="007038E7">
        <w:rPr>
          <w:rFonts w:ascii="Arial" w:hAnsi="Arial" w:cs="Arial"/>
        </w:rPr>
        <w:t xml:space="preserve"> both in College and in the workplace</w:t>
      </w:r>
      <w:r w:rsidRPr="00442632">
        <w:rPr>
          <w:rFonts w:ascii="Arial" w:hAnsi="Arial" w:cs="Arial"/>
        </w:rPr>
        <w:t>.</w:t>
      </w:r>
    </w:p>
    <w:p w14:paraId="03D07F2C" w14:textId="0A784BC1" w:rsidR="003D335B" w:rsidRPr="00442632" w:rsidRDefault="003D335B" w:rsidP="003D335B">
      <w:pPr>
        <w:pStyle w:val="NormalWeb"/>
        <w:numPr>
          <w:ilvl w:val="0"/>
          <w:numId w:val="9"/>
        </w:numPr>
        <w:spacing w:before="0" w:beforeAutospacing="0" w:after="0" w:afterAutospacing="0" w:line="300" w:lineRule="auto"/>
        <w:ind w:left="357" w:hanging="357"/>
        <w:rPr>
          <w:rFonts w:ascii="Arial" w:hAnsi="Arial" w:cs="Arial"/>
          <w:sz w:val="22"/>
          <w:szCs w:val="21"/>
        </w:rPr>
      </w:pPr>
      <w:r w:rsidRPr="00442632">
        <w:rPr>
          <w:rFonts w:ascii="Arial" w:hAnsi="Arial" w:cs="Arial"/>
          <w:sz w:val="22"/>
          <w:szCs w:val="21"/>
        </w:rPr>
        <w:t xml:space="preserve">Attend employer forums and </w:t>
      </w:r>
      <w:r w:rsidR="00241B52">
        <w:rPr>
          <w:rFonts w:ascii="Arial" w:hAnsi="Arial" w:cs="Arial"/>
          <w:sz w:val="22"/>
          <w:szCs w:val="21"/>
        </w:rPr>
        <w:t>a</w:t>
      </w:r>
      <w:r w:rsidRPr="00442632">
        <w:rPr>
          <w:rFonts w:ascii="Arial" w:hAnsi="Arial" w:cs="Arial"/>
          <w:sz w:val="22"/>
          <w:szCs w:val="21"/>
        </w:rPr>
        <w:t>pprentice meetings and other meetings as required</w:t>
      </w:r>
    </w:p>
    <w:p w14:paraId="70AB708E" w14:textId="77777777" w:rsidR="003D335B" w:rsidRPr="00442632" w:rsidRDefault="003D335B" w:rsidP="003D335B">
      <w:pPr>
        <w:pStyle w:val="NormalWeb"/>
        <w:numPr>
          <w:ilvl w:val="0"/>
          <w:numId w:val="9"/>
        </w:numPr>
        <w:spacing w:before="0" w:beforeAutospacing="0" w:after="0" w:afterAutospacing="0" w:line="300" w:lineRule="auto"/>
        <w:ind w:left="357" w:hanging="357"/>
        <w:rPr>
          <w:rFonts w:ascii="Arial" w:hAnsi="Arial" w:cs="Arial"/>
          <w:sz w:val="22"/>
          <w:szCs w:val="21"/>
        </w:rPr>
      </w:pPr>
      <w:r w:rsidRPr="00442632">
        <w:rPr>
          <w:rFonts w:ascii="Arial" w:hAnsi="Arial" w:cs="Arial"/>
          <w:sz w:val="22"/>
          <w:szCs w:val="21"/>
        </w:rPr>
        <w:t xml:space="preserve">Complete risk assessments in line with </w:t>
      </w:r>
      <w:proofErr w:type="gramStart"/>
      <w:r w:rsidRPr="00442632">
        <w:rPr>
          <w:rFonts w:ascii="Arial" w:hAnsi="Arial" w:cs="Arial"/>
          <w:sz w:val="22"/>
          <w:szCs w:val="21"/>
        </w:rPr>
        <w:t>College</w:t>
      </w:r>
      <w:proofErr w:type="gramEnd"/>
      <w:r w:rsidRPr="00442632">
        <w:rPr>
          <w:rFonts w:ascii="Arial" w:hAnsi="Arial" w:cs="Arial"/>
          <w:sz w:val="22"/>
          <w:szCs w:val="21"/>
        </w:rPr>
        <w:t xml:space="preserve"> requirements</w:t>
      </w:r>
    </w:p>
    <w:p w14:paraId="7C09F2EA" w14:textId="24D34B57" w:rsidR="003D335B" w:rsidRPr="00442632" w:rsidRDefault="003D335B" w:rsidP="003D335B">
      <w:pPr>
        <w:pStyle w:val="NormalWeb"/>
        <w:numPr>
          <w:ilvl w:val="0"/>
          <w:numId w:val="9"/>
        </w:numPr>
        <w:spacing w:before="0" w:beforeAutospacing="0" w:after="0" w:afterAutospacing="0" w:line="300" w:lineRule="auto"/>
        <w:ind w:left="357" w:hanging="357"/>
        <w:rPr>
          <w:rFonts w:ascii="Arial" w:hAnsi="Arial" w:cs="Arial"/>
          <w:sz w:val="22"/>
          <w:szCs w:val="21"/>
        </w:rPr>
      </w:pPr>
      <w:r w:rsidRPr="00442632">
        <w:rPr>
          <w:rFonts w:ascii="Arial" w:hAnsi="Arial" w:cs="Arial"/>
          <w:sz w:val="22"/>
          <w:szCs w:val="21"/>
        </w:rPr>
        <w:t xml:space="preserve">Liaise with other staff delivering apprenticeship programmes as required including apprenticeship facilitators, functional skills </w:t>
      </w:r>
      <w:r w:rsidR="00241B52">
        <w:rPr>
          <w:rFonts w:ascii="Arial" w:hAnsi="Arial" w:cs="Arial"/>
          <w:sz w:val="22"/>
          <w:szCs w:val="21"/>
        </w:rPr>
        <w:t>trainers</w:t>
      </w:r>
      <w:r w:rsidRPr="00442632">
        <w:rPr>
          <w:rFonts w:ascii="Arial" w:hAnsi="Arial" w:cs="Arial"/>
          <w:sz w:val="22"/>
          <w:szCs w:val="21"/>
        </w:rPr>
        <w:t>, additional learning support staff, tutors and managers as appropriate. </w:t>
      </w:r>
    </w:p>
    <w:p w14:paraId="24B8FA9D" w14:textId="14A755DF" w:rsidR="003D335B" w:rsidRDefault="003D335B" w:rsidP="003D335B">
      <w:pPr>
        <w:pStyle w:val="NormalWeb"/>
        <w:numPr>
          <w:ilvl w:val="0"/>
          <w:numId w:val="9"/>
        </w:numPr>
        <w:spacing w:before="0" w:beforeAutospacing="0" w:after="0" w:afterAutospacing="0" w:line="300" w:lineRule="auto"/>
        <w:ind w:left="357" w:hanging="357"/>
        <w:rPr>
          <w:rFonts w:ascii="Arial" w:hAnsi="Arial" w:cs="Arial"/>
          <w:sz w:val="22"/>
          <w:szCs w:val="21"/>
        </w:rPr>
      </w:pPr>
      <w:r w:rsidRPr="00442632">
        <w:rPr>
          <w:rFonts w:ascii="Arial" w:hAnsi="Arial" w:cs="Arial"/>
          <w:sz w:val="22"/>
          <w:szCs w:val="21"/>
        </w:rPr>
        <w:t>Ensure that learners’ portfolios are presented within required deadlines and to the required standards</w:t>
      </w:r>
      <w:r w:rsidR="00352A93">
        <w:rPr>
          <w:rFonts w:ascii="Arial" w:hAnsi="Arial" w:cs="Arial"/>
          <w:sz w:val="22"/>
          <w:szCs w:val="21"/>
        </w:rPr>
        <w:t>, including IQA, EQA, EPA, internal and external audit standards</w:t>
      </w:r>
    </w:p>
    <w:p w14:paraId="39ACC460" w14:textId="0CCB36A2" w:rsidR="005A746C" w:rsidRPr="00442632" w:rsidRDefault="005A746C" w:rsidP="003D335B">
      <w:pPr>
        <w:pStyle w:val="NormalWeb"/>
        <w:numPr>
          <w:ilvl w:val="0"/>
          <w:numId w:val="9"/>
        </w:numPr>
        <w:spacing w:before="0" w:beforeAutospacing="0" w:after="0" w:afterAutospacing="0" w:line="300" w:lineRule="auto"/>
        <w:ind w:left="357" w:hanging="357"/>
        <w:rPr>
          <w:rFonts w:ascii="Arial" w:hAnsi="Arial" w:cs="Arial"/>
          <w:sz w:val="22"/>
          <w:szCs w:val="21"/>
        </w:rPr>
      </w:pPr>
      <w:r>
        <w:rPr>
          <w:rFonts w:ascii="Arial" w:hAnsi="Arial" w:cs="Arial"/>
          <w:sz w:val="22"/>
          <w:szCs w:val="21"/>
        </w:rPr>
        <w:t>Ensure that the skills and qualifications required for the role are up to date (including safeguarding and wellbeing) and current</w:t>
      </w:r>
    </w:p>
    <w:p w14:paraId="6DFFE034" w14:textId="59E55E30" w:rsidR="00D7430D" w:rsidRPr="00442632" w:rsidRDefault="00D7430D" w:rsidP="003D335B">
      <w:pPr>
        <w:pStyle w:val="NormalWeb"/>
        <w:spacing w:before="0" w:beforeAutospacing="0" w:after="0" w:afterAutospacing="0" w:line="300" w:lineRule="auto"/>
        <w:ind w:left="357"/>
        <w:rPr>
          <w:rFonts w:ascii="Arial" w:hAnsi="Arial" w:cs="Arial"/>
          <w:sz w:val="22"/>
          <w:szCs w:val="21"/>
        </w:rPr>
      </w:pPr>
    </w:p>
    <w:p w14:paraId="1021345B" w14:textId="215C649C" w:rsidR="00B54C50" w:rsidRPr="00442632" w:rsidRDefault="00B54C50" w:rsidP="00D7430D">
      <w:pPr>
        <w:pStyle w:val="NormalWeb"/>
        <w:spacing w:before="0" w:beforeAutospacing="0" w:after="315" w:afterAutospacing="0"/>
        <w:rPr>
          <w:rFonts w:ascii="Arial" w:hAnsi="Arial" w:cs="Arial"/>
          <w:sz w:val="22"/>
          <w:szCs w:val="21"/>
          <w:u w:val="single"/>
        </w:rPr>
      </w:pPr>
      <w:r w:rsidRPr="00442632">
        <w:rPr>
          <w:rFonts w:ascii="Arial" w:hAnsi="Arial" w:cs="Arial"/>
          <w:sz w:val="22"/>
          <w:szCs w:val="21"/>
        </w:rPr>
        <w:br/>
      </w:r>
      <w:r w:rsidRPr="00442632">
        <w:rPr>
          <w:rStyle w:val="Strong"/>
          <w:rFonts w:ascii="Arial" w:hAnsi="Arial" w:cs="Arial"/>
          <w:sz w:val="22"/>
          <w:szCs w:val="21"/>
          <w:u w:val="single"/>
        </w:rPr>
        <w:t>GENERAL DUTIES</w:t>
      </w:r>
    </w:p>
    <w:p w14:paraId="64E23776" w14:textId="77777777" w:rsidR="00090424" w:rsidRPr="00442632" w:rsidRDefault="00B54C50" w:rsidP="0075724E">
      <w:pPr>
        <w:pStyle w:val="NormalWeb"/>
        <w:numPr>
          <w:ilvl w:val="0"/>
          <w:numId w:val="9"/>
        </w:numPr>
        <w:spacing w:before="0" w:beforeAutospacing="0" w:after="0" w:afterAutospacing="0" w:line="300" w:lineRule="auto"/>
        <w:ind w:left="357" w:hanging="357"/>
        <w:rPr>
          <w:rFonts w:ascii="Arial" w:hAnsi="Arial" w:cs="Arial"/>
          <w:sz w:val="22"/>
          <w:szCs w:val="21"/>
        </w:rPr>
      </w:pPr>
      <w:r w:rsidRPr="00442632">
        <w:rPr>
          <w:rFonts w:ascii="Arial" w:hAnsi="Arial" w:cs="Arial"/>
          <w:sz w:val="22"/>
          <w:szCs w:val="21"/>
        </w:rPr>
        <w:t>Work flexibly to meet College requirements including on occasion working in other departments as directed by your line manager.  This requirement is likely to be particularly relevant during holiday periods.</w:t>
      </w:r>
    </w:p>
    <w:p w14:paraId="557690BE" w14:textId="77777777" w:rsidR="00090424" w:rsidRPr="00442632" w:rsidRDefault="00090424" w:rsidP="0075724E">
      <w:pPr>
        <w:pStyle w:val="NormalWeb"/>
        <w:numPr>
          <w:ilvl w:val="0"/>
          <w:numId w:val="9"/>
        </w:numPr>
        <w:spacing w:before="0" w:beforeAutospacing="0" w:after="0" w:afterAutospacing="0" w:line="300" w:lineRule="auto"/>
        <w:ind w:left="357" w:hanging="357"/>
        <w:rPr>
          <w:rFonts w:ascii="Arial" w:hAnsi="Arial" w:cs="Arial"/>
          <w:sz w:val="22"/>
          <w:szCs w:val="21"/>
        </w:rPr>
      </w:pPr>
      <w:r w:rsidRPr="00442632">
        <w:rPr>
          <w:rFonts w:ascii="Arial" w:hAnsi="Arial" w:cs="Arial"/>
          <w:sz w:val="22"/>
          <w:szCs w:val="21"/>
        </w:rPr>
        <w:t>C</w:t>
      </w:r>
      <w:r w:rsidR="00B54C50" w:rsidRPr="00442632">
        <w:rPr>
          <w:rFonts w:ascii="Arial" w:hAnsi="Arial" w:cs="Arial"/>
          <w:sz w:val="22"/>
          <w:szCs w:val="21"/>
        </w:rPr>
        <w:t>omply with all College policies and procedures.  Within these boundaries, staff are expected to use initiative to resolve problems and address issues.</w:t>
      </w:r>
    </w:p>
    <w:p w14:paraId="409BB1EC" w14:textId="77777777" w:rsidR="00090424" w:rsidRPr="00442632" w:rsidRDefault="00090424" w:rsidP="0075724E">
      <w:pPr>
        <w:pStyle w:val="NormalWeb"/>
        <w:numPr>
          <w:ilvl w:val="0"/>
          <w:numId w:val="9"/>
        </w:numPr>
        <w:spacing w:before="0" w:beforeAutospacing="0" w:after="0" w:afterAutospacing="0" w:line="300" w:lineRule="auto"/>
        <w:ind w:left="357" w:hanging="357"/>
        <w:rPr>
          <w:rFonts w:ascii="Arial" w:hAnsi="Arial" w:cs="Arial"/>
          <w:sz w:val="22"/>
          <w:szCs w:val="21"/>
        </w:rPr>
      </w:pPr>
      <w:r w:rsidRPr="00442632">
        <w:rPr>
          <w:rFonts w:ascii="Arial" w:hAnsi="Arial" w:cs="Arial"/>
          <w:sz w:val="22"/>
          <w:szCs w:val="21"/>
        </w:rPr>
        <w:t>E</w:t>
      </w:r>
      <w:r w:rsidR="00B54C50" w:rsidRPr="00442632">
        <w:rPr>
          <w:rFonts w:ascii="Arial" w:hAnsi="Arial" w:cs="Arial"/>
          <w:sz w:val="22"/>
          <w:szCs w:val="21"/>
        </w:rPr>
        <w:t>nsure the quality standards and performance measures applying to your area of work are met and facilitate continuous improvements in all aspects of the post.</w:t>
      </w:r>
    </w:p>
    <w:p w14:paraId="30058FF7" w14:textId="77777777" w:rsidR="00090424" w:rsidRPr="00442632" w:rsidRDefault="00B54C50" w:rsidP="0075724E">
      <w:pPr>
        <w:pStyle w:val="NormalWeb"/>
        <w:numPr>
          <w:ilvl w:val="0"/>
          <w:numId w:val="9"/>
        </w:numPr>
        <w:spacing w:before="0" w:beforeAutospacing="0" w:after="0" w:afterAutospacing="0" w:line="300" w:lineRule="auto"/>
        <w:ind w:left="357" w:hanging="357"/>
        <w:rPr>
          <w:rFonts w:ascii="Arial" w:hAnsi="Arial" w:cs="Arial"/>
          <w:sz w:val="22"/>
          <w:szCs w:val="21"/>
        </w:rPr>
      </w:pPr>
      <w:r w:rsidRPr="00442632">
        <w:rPr>
          <w:rFonts w:ascii="Arial" w:hAnsi="Arial" w:cs="Arial"/>
          <w:sz w:val="22"/>
          <w:szCs w:val="21"/>
        </w:rPr>
        <w:t>Maintain a safe environment by working within Health &amp; Safety guidelines and being aware of your responsibilities for health and safety.</w:t>
      </w:r>
    </w:p>
    <w:p w14:paraId="6070B96A" w14:textId="77777777" w:rsidR="00090424" w:rsidRPr="00442632" w:rsidRDefault="00B54C50" w:rsidP="0075724E">
      <w:pPr>
        <w:pStyle w:val="NormalWeb"/>
        <w:numPr>
          <w:ilvl w:val="0"/>
          <w:numId w:val="9"/>
        </w:numPr>
        <w:spacing w:before="0" w:beforeAutospacing="0" w:after="0" w:afterAutospacing="0" w:line="300" w:lineRule="auto"/>
        <w:ind w:left="357" w:hanging="357"/>
        <w:rPr>
          <w:rFonts w:ascii="Arial" w:hAnsi="Arial" w:cs="Arial"/>
          <w:sz w:val="22"/>
          <w:szCs w:val="21"/>
        </w:rPr>
      </w:pPr>
      <w:r w:rsidRPr="00442632">
        <w:rPr>
          <w:rFonts w:ascii="Arial" w:hAnsi="Arial" w:cs="Arial"/>
          <w:sz w:val="22"/>
          <w:szCs w:val="21"/>
        </w:rPr>
        <w:t>Value diversity and promote equal opportunities and be aware of the Prevent agenda and responsibilities</w:t>
      </w:r>
    </w:p>
    <w:p w14:paraId="5F860AAC" w14:textId="77777777" w:rsidR="00090424" w:rsidRPr="00442632" w:rsidRDefault="00B54C50" w:rsidP="0075724E">
      <w:pPr>
        <w:pStyle w:val="NormalWeb"/>
        <w:numPr>
          <w:ilvl w:val="0"/>
          <w:numId w:val="9"/>
        </w:numPr>
        <w:spacing w:before="0" w:beforeAutospacing="0" w:after="0" w:afterAutospacing="0" w:line="300" w:lineRule="auto"/>
        <w:ind w:left="357" w:hanging="357"/>
        <w:rPr>
          <w:rFonts w:ascii="Arial" w:hAnsi="Arial" w:cs="Arial"/>
          <w:sz w:val="22"/>
          <w:szCs w:val="21"/>
        </w:rPr>
      </w:pPr>
      <w:r w:rsidRPr="00442632">
        <w:rPr>
          <w:rFonts w:ascii="Arial" w:hAnsi="Arial" w:cs="Arial"/>
          <w:sz w:val="22"/>
          <w:szCs w:val="21"/>
        </w:rPr>
        <w:t>Comply with an agreed dress code appropriate to the job role and the tasks to be completed.</w:t>
      </w:r>
    </w:p>
    <w:p w14:paraId="3454494B" w14:textId="77777777" w:rsidR="00090424" w:rsidRPr="00442632" w:rsidRDefault="00B54C50" w:rsidP="0075724E">
      <w:pPr>
        <w:pStyle w:val="NormalWeb"/>
        <w:numPr>
          <w:ilvl w:val="0"/>
          <w:numId w:val="9"/>
        </w:numPr>
        <w:spacing w:before="0" w:beforeAutospacing="0" w:after="0" w:afterAutospacing="0" w:line="300" w:lineRule="auto"/>
        <w:ind w:left="357" w:hanging="357"/>
        <w:rPr>
          <w:rFonts w:ascii="Arial" w:hAnsi="Arial" w:cs="Arial"/>
          <w:sz w:val="22"/>
          <w:szCs w:val="21"/>
        </w:rPr>
      </w:pPr>
      <w:r w:rsidRPr="00442632">
        <w:rPr>
          <w:rFonts w:ascii="Arial" w:hAnsi="Arial" w:cs="Arial"/>
          <w:sz w:val="22"/>
          <w:szCs w:val="21"/>
        </w:rPr>
        <w:lastRenderedPageBreak/>
        <w:t>Participate in Performance Management and Professional Development activities as required. Undertake further training as needed to ensure up to date knowledge and implementation of best practice.</w:t>
      </w:r>
    </w:p>
    <w:p w14:paraId="208C8FCD" w14:textId="77777777" w:rsidR="00090424" w:rsidRPr="00442632" w:rsidRDefault="00B54C50" w:rsidP="0075724E">
      <w:pPr>
        <w:pStyle w:val="NormalWeb"/>
        <w:numPr>
          <w:ilvl w:val="0"/>
          <w:numId w:val="9"/>
        </w:numPr>
        <w:spacing w:before="0" w:beforeAutospacing="0" w:after="0" w:afterAutospacing="0" w:line="300" w:lineRule="auto"/>
        <w:ind w:left="357" w:hanging="357"/>
        <w:rPr>
          <w:rFonts w:ascii="Arial" w:hAnsi="Arial" w:cs="Arial"/>
          <w:sz w:val="22"/>
          <w:szCs w:val="21"/>
        </w:rPr>
      </w:pPr>
      <w:r w:rsidRPr="00442632">
        <w:rPr>
          <w:rFonts w:ascii="Arial" w:hAnsi="Arial" w:cs="Arial"/>
          <w:sz w:val="22"/>
          <w:szCs w:val="21"/>
        </w:rPr>
        <w:t>All Kendal College employees are expected to act as ambassadors for the College and promote the organisation and its services positively.</w:t>
      </w:r>
    </w:p>
    <w:p w14:paraId="4B755EE0" w14:textId="77777777" w:rsidR="00090424" w:rsidRPr="00442632" w:rsidRDefault="00B54C50" w:rsidP="0075724E">
      <w:pPr>
        <w:pStyle w:val="NormalWeb"/>
        <w:numPr>
          <w:ilvl w:val="0"/>
          <w:numId w:val="9"/>
        </w:numPr>
        <w:spacing w:before="0" w:beforeAutospacing="0" w:after="0" w:afterAutospacing="0" w:line="300" w:lineRule="auto"/>
        <w:ind w:left="357" w:hanging="357"/>
        <w:rPr>
          <w:rFonts w:ascii="Arial" w:hAnsi="Arial" w:cs="Arial"/>
          <w:sz w:val="22"/>
          <w:szCs w:val="21"/>
        </w:rPr>
      </w:pPr>
      <w:r w:rsidRPr="00442632">
        <w:rPr>
          <w:rFonts w:ascii="Arial" w:hAnsi="Arial" w:cs="Arial"/>
          <w:sz w:val="22"/>
          <w:szCs w:val="21"/>
        </w:rPr>
        <w:t xml:space="preserve">To be well presented and smart and wear business dress both in and out of </w:t>
      </w:r>
      <w:proofErr w:type="gramStart"/>
      <w:r w:rsidRPr="00442632">
        <w:rPr>
          <w:rFonts w:ascii="Arial" w:hAnsi="Arial" w:cs="Arial"/>
          <w:sz w:val="22"/>
          <w:szCs w:val="21"/>
        </w:rPr>
        <w:t>College</w:t>
      </w:r>
      <w:proofErr w:type="gramEnd"/>
      <w:r w:rsidRPr="00442632">
        <w:rPr>
          <w:rFonts w:ascii="Arial" w:hAnsi="Arial" w:cs="Arial"/>
          <w:sz w:val="22"/>
          <w:szCs w:val="21"/>
        </w:rPr>
        <w:t xml:space="preserve"> as appropriate to the role.</w:t>
      </w:r>
    </w:p>
    <w:p w14:paraId="70C58213" w14:textId="77777777" w:rsidR="00B54C50" w:rsidRPr="00442632" w:rsidRDefault="00B54C50" w:rsidP="630E83D3">
      <w:pPr>
        <w:pStyle w:val="NormalWeb"/>
        <w:numPr>
          <w:ilvl w:val="0"/>
          <w:numId w:val="9"/>
        </w:numPr>
        <w:spacing w:before="0" w:beforeAutospacing="0" w:after="0" w:afterAutospacing="0" w:line="300" w:lineRule="auto"/>
        <w:ind w:left="357" w:hanging="357"/>
        <w:rPr>
          <w:rFonts w:ascii="Arial" w:hAnsi="Arial" w:cs="Arial"/>
          <w:sz w:val="22"/>
          <w:szCs w:val="22"/>
        </w:rPr>
      </w:pPr>
      <w:r w:rsidRPr="00442632">
        <w:rPr>
          <w:rFonts w:ascii="Arial" w:hAnsi="Arial" w:cs="Arial"/>
          <w:sz w:val="22"/>
          <w:szCs w:val="22"/>
        </w:rPr>
        <w:t>Undertake any other duties and tasks appropriate to the grade and character of work as may reasonably be required. </w:t>
      </w:r>
    </w:p>
    <w:p w14:paraId="641C16C6" w14:textId="77777777" w:rsidR="0075724E" w:rsidRDefault="0075724E" w:rsidP="003C4886">
      <w:pPr>
        <w:pStyle w:val="NormalWeb"/>
        <w:spacing w:before="0" w:beforeAutospacing="0" w:after="315" w:afterAutospacing="0"/>
        <w:jc w:val="center"/>
        <w:rPr>
          <w:rFonts w:ascii="Arial" w:hAnsi="Arial" w:cs="Arial"/>
          <w:b/>
          <w:sz w:val="28"/>
          <w:szCs w:val="21"/>
          <w:u w:val="single"/>
        </w:rPr>
      </w:pPr>
    </w:p>
    <w:p w14:paraId="01ABF278" w14:textId="77777777" w:rsidR="00CF3D4B" w:rsidRDefault="00CF3D4B" w:rsidP="003C4886">
      <w:pPr>
        <w:pStyle w:val="NormalWeb"/>
        <w:spacing w:before="0" w:beforeAutospacing="0" w:after="315" w:afterAutospacing="0"/>
        <w:jc w:val="center"/>
        <w:rPr>
          <w:rFonts w:ascii="Arial" w:hAnsi="Arial" w:cs="Arial"/>
          <w:b/>
          <w:sz w:val="28"/>
          <w:szCs w:val="21"/>
          <w:u w:val="single"/>
        </w:rPr>
      </w:pPr>
    </w:p>
    <w:p w14:paraId="3C819E9D" w14:textId="77777777" w:rsidR="00CF3D4B" w:rsidRDefault="00CF3D4B" w:rsidP="003C4886">
      <w:pPr>
        <w:pStyle w:val="NormalWeb"/>
        <w:spacing w:before="0" w:beforeAutospacing="0" w:after="315" w:afterAutospacing="0"/>
        <w:jc w:val="center"/>
        <w:rPr>
          <w:rFonts w:ascii="Arial" w:hAnsi="Arial" w:cs="Arial"/>
          <w:b/>
          <w:sz w:val="28"/>
          <w:szCs w:val="21"/>
          <w:u w:val="single"/>
        </w:rPr>
      </w:pPr>
    </w:p>
    <w:p w14:paraId="53AECFA4" w14:textId="77777777" w:rsidR="00CF3D4B" w:rsidRDefault="00CF3D4B" w:rsidP="003C4886">
      <w:pPr>
        <w:pStyle w:val="NormalWeb"/>
        <w:spacing w:before="0" w:beforeAutospacing="0" w:after="315" w:afterAutospacing="0"/>
        <w:jc w:val="center"/>
        <w:rPr>
          <w:rFonts w:ascii="Arial" w:hAnsi="Arial" w:cs="Arial"/>
          <w:b/>
          <w:sz w:val="28"/>
          <w:szCs w:val="21"/>
          <w:u w:val="single"/>
        </w:rPr>
      </w:pPr>
    </w:p>
    <w:p w14:paraId="7460B8EA" w14:textId="77777777" w:rsidR="00CF3D4B" w:rsidRDefault="00CF3D4B" w:rsidP="003C4886">
      <w:pPr>
        <w:pStyle w:val="NormalWeb"/>
        <w:spacing w:before="0" w:beforeAutospacing="0" w:after="315" w:afterAutospacing="0"/>
        <w:jc w:val="center"/>
        <w:rPr>
          <w:rFonts w:ascii="Arial" w:hAnsi="Arial" w:cs="Arial"/>
          <w:b/>
          <w:sz w:val="28"/>
          <w:szCs w:val="21"/>
          <w:u w:val="single"/>
        </w:rPr>
      </w:pPr>
    </w:p>
    <w:p w14:paraId="3DA2F041" w14:textId="77777777" w:rsidR="00CF3D4B" w:rsidRDefault="00CF3D4B" w:rsidP="003C4886">
      <w:pPr>
        <w:pStyle w:val="NormalWeb"/>
        <w:spacing w:before="0" w:beforeAutospacing="0" w:after="315" w:afterAutospacing="0"/>
        <w:jc w:val="center"/>
        <w:rPr>
          <w:rFonts w:ascii="Arial" w:hAnsi="Arial" w:cs="Arial"/>
          <w:b/>
          <w:sz w:val="28"/>
          <w:szCs w:val="21"/>
          <w:u w:val="single"/>
        </w:rPr>
      </w:pPr>
    </w:p>
    <w:p w14:paraId="2EE7C235" w14:textId="77777777" w:rsidR="00CF3D4B" w:rsidRDefault="00CF3D4B" w:rsidP="003C4886">
      <w:pPr>
        <w:pStyle w:val="NormalWeb"/>
        <w:spacing w:before="0" w:beforeAutospacing="0" w:after="315" w:afterAutospacing="0"/>
        <w:jc w:val="center"/>
        <w:rPr>
          <w:rFonts w:ascii="Arial" w:hAnsi="Arial" w:cs="Arial"/>
          <w:b/>
          <w:sz w:val="28"/>
          <w:szCs w:val="21"/>
          <w:u w:val="single"/>
        </w:rPr>
      </w:pPr>
    </w:p>
    <w:p w14:paraId="0C1247DE" w14:textId="77777777" w:rsidR="00CF3D4B" w:rsidRDefault="00CF3D4B" w:rsidP="003C4886">
      <w:pPr>
        <w:pStyle w:val="NormalWeb"/>
        <w:spacing w:before="0" w:beforeAutospacing="0" w:after="315" w:afterAutospacing="0"/>
        <w:jc w:val="center"/>
        <w:rPr>
          <w:rFonts w:ascii="Arial" w:hAnsi="Arial" w:cs="Arial"/>
          <w:b/>
          <w:sz w:val="28"/>
          <w:szCs w:val="21"/>
          <w:u w:val="single"/>
        </w:rPr>
      </w:pPr>
    </w:p>
    <w:p w14:paraId="345BD69B" w14:textId="77777777" w:rsidR="00CF3D4B" w:rsidRDefault="00CF3D4B" w:rsidP="003C4886">
      <w:pPr>
        <w:pStyle w:val="NormalWeb"/>
        <w:spacing w:before="0" w:beforeAutospacing="0" w:after="315" w:afterAutospacing="0"/>
        <w:jc w:val="center"/>
        <w:rPr>
          <w:rFonts w:ascii="Arial" w:hAnsi="Arial" w:cs="Arial"/>
          <w:b/>
          <w:sz w:val="28"/>
          <w:szCs w:val="21"/>
          <w:u w:val="single"/>
        </w:rPr>
      </w:pPr>
    </w:p>
    <w:p w14:paraId="4244D2AC" w14:textId="77777777" w:rsidR="00CF3D4B" w:rsidRDefault="00CF3D4B" w:rsidP="003C4886">
      <w:pPr>
        <w:pStyle w:val="NormalWeb"/>
        <w:spacing w:before="0" w:beforeAutospacing="0" w:after="315" w:afterAutospacing="0"/>
        <w:jc w:val="center"/>
        <w:rPr>
          <w:rFonts w:ascii="Arial" w:hAnsi="Arial" w:cs="Arial"/>
          <w:b/>
          <w:sz w:val="28"/>
          <w:szCs w:val="21"/>
          <w:u w:val="single"/>
        </w:rPr>
      </w:pPr>
    </w:p>
    <w:p w14:paraId="6552EC92" w14:textId="77777777" w:rsidR="00CF3D4B" w:rsidRDefault="00CF3D4B" w:rsidP="003C4886">
      <w:pPr>
        <w:pStyle w:val="NormalWeb"/>
        <w:spacing w:before="0" w:beforeAutospacing="0" w:after="315" w:afterAutospacing="0"/>
        <w:jc w:val="center"/>
        <w:rPr>
          <w:rFonts w:ascii="Arial" w:hAnsi="Arial" w:cs="Arial"/>
          <w:b/>
          <w:sz w:val="28"/>
          <w:szCs w:val="21"/>
          <w:u w:val="single"/>
        </w:rPr>
      </w:pPr>
    </w:p>
    <w:p w14:paraId="394A7FF2" w14:textId="77E39338" w:rsidR="00CF3D4B" w:rsidRDefault="00CF3D4B" w:rsidP="003C4886">
      <w:pPr>
        <w:pStyle w:val="NormalWeb"/>
        <w:spacing w:before="0" w:beforeAutospacing="0" w:after="315" w:afterAutospacing="0"/>
        <w:jc w:val="center"/>
        <w:rPr>
          <w:rFonts w:ascii="Arial" w:hAnsi="Arial" w:cs="Arial"/>
          <w:b/>
          <w:sz w:val="28"/>
          <w:szCs w:val="21"/>
          <w:u w:val="single"/>
        </w:rPr>
      </w:pPr>
    </w:p>
    <w:p w14:paraId="7093C373" w14:textId="6FBE1992" w:rsidR="00DA6ECE" w:rsidRDefault="00DA6ECE" w:rsidP="003C4886">
      <w:pPr>
        <w:pStyle w:val="NormalWeb"/>
        <w:spacing w:before="0" w:beforeAutospacing="0" w:after="315" w:afterAutospacing="0"/>
        <w:jc w:val="center"/>
        <w:rPr>
          <w:rFonts w:ascii="Arial" w:hAnsi="Arial" w:cs="Arial"/>
          <w:b/>
          <w:sz w:val="28"/>
          <w:szCs w:val="21"/>
          <w:u w:val="single"/>
        </w:rPr>
      </w:pPr>
    </w:p>
    <w:p w14:paraId="6AE7ED8C" w14:textId="5E910945" w:rsidR="00DA6ECE" w:rsidRDefault="00DA6ECE" w:rsidP="003C4886">
      <w:pPr>
        <w:pStyle w:val="NormalWeb"/>
        <w:spacing w:before="0" w:beforeAutospacing="0" w:after="315" w:afterAutospacing="0"/>
        <w:jc w:val="center"/>
        <w:rPr>
          <w:rFonts w:ascii="Arial" w:hAnsi="Arial" w:cs="Arial"/>
          <w:b/>
          <w:sz w:val="28"/>
          <w:szCs w:val="21"/>
          <w:u w:val="single"/>
        </w:rPr>
      </w:pPr>
    </w:p>
    <w:p w14:paraId="7D1D8E2E" w14:textId="362CEFC3" w:rsidR="00DA6ECE" w:rsidRDefault="00DA6ECE" w:rsidP="003C4886">
      <w:pPr>
        <w:pStyle w:val="NormalWeb"/>
        <w:spacing w:before="0" w:beforeAutospacing="0" w:after="315" w:afterAutospacing="0"/>
        <w:jc w:val="center"/>
        <w:rPr>
          <w:rFonts w:ascii="Arial" w:hAnsi="Arial" w:cs="Arial"/>
          <w:b/>
          <w:sz w:val="28"/>
          <w:szCs w:val="21"/>
          <w:u w:val="single"/>
        </w:rPr>
      </w:pPr>
    </w:p>
    <w:p w14:paraId="7A1B37C2" w14:textId="5131E46F" w:rsidR="00CF3D4B" w:rsidRDefault="00CF3D4B" w:rsidP="003C4886">
      <w:pPr>
        <w:pStyle w:val="NormalWeb"/>
        <w:spacing w:before="0" w:beforeAutospacing="0" w:after="315" w:afterAutospacing="0"/>
        <w:jc w:val="center"/>
        <w:rPr>
          <w:rFonts w:ascii="Arial" w:hAnsi="Arial" w:cs="Arial"/>
          <w:b/>
          <w:sz w:val="28"/>
          <w:szCs w:val="21"/>
          <w:u w:val="single"/>
        </w:rPr>
      </w:pPr>
    </w:p>
    <w:p w14:paraId="021558C9" w14:textId="77777777" w:rsidR="00D7654E" w:rsidRDefault="00D7654E" w:rsidP="003C4886">
      <w:pPr>
        <w:pStyle w:val="NormalWeb"/>
        <w:spacing w:before="0" w:beforeAutospacing="0" w:after="315" w:afterAutospacing="0"/>
        <w:jc w:val="center"/>
        <w:rPr>
          <w:rFonts w:ascii="Arial" w:hAnsi="Arial" w:cs="Arial"/>
          <w:b/>
          <w:sz w:val="28"/>
          <w:szCs w:val="21"/>
          <w:u w:val="single"/>
        </w:rPr>
      </w:pPr>
    </w:p>
    <w:p w14:paraId="24A29E25" w14:textId="77309F5E" w:rsidR="0075724E" w:rsidRPr="00442632" w:rsidRDefault="00E93DCA" w:rsidP="00CF3D4B">
      <w:pPr>
        <w:pStyle w:val="NormalWeb"/>
        <w:spacing w:before="0" w:beforeAutospacing="0" w:after="315" w:afterAutospacing="0"/>
        <w:jc w:val="center"/>
        <w:rPr>
          <w:rFonts w:ascii="Arial" w:hAnsi="Arial" w:cs="Arial"/>
          <w:b/>
          <w:sz w:val="28"/>
          <w:szCs w:val="21"/>
          <w:u w:val="single"/>
        </w:rPr>
      </w:pPr>
      <w:r>
        <w:rPr>
          <w:rFonts w:ascii="Arial" w:hAnsi="Arial" w:cs="Arial"/>
          <w:b/>
          <w:sz w:val="28"/>
          <w:szCs w:val="21"/>
          <w:u w:val="single"/>
        </w:rPr>
        <w:lastRenderedPageBreak/>
        <w:t>APPRENTICESHIP LECTURER</w:t>
      </w:r>
    </w:p>
    <w:p w14:paraId="0D99C0B8" w14:textId="77777777" w:rsidR="003C4886" w:rsidRPr="00442632" w:rsidRDefault="00101F6F" w:rsidP="003C4886">
      <w:pPr>
        <w:pStyle w:val="NormalWeb"/>
        <w:spacing w:before="0" w:beforeAutospacing="0" w:after="315" w:afterAutospacing="0"/>
        <w:jc w:val="center"/>
        <w:rPr>
          <w:rFonts w:ascii="Arial" w:hAnsi="Arial" w:cs="Arial"/>
          <w:b/>
          <w:sz w:val="28"/>
          <w:szCs w:val="21"/>
          <w:u w:val="single"/>
        </w:rPr>
      </w:pPr>
      <w:r w:rsidRPr="00442632">
        <w:rPr>
          <w:rFonts w:ascii="Arial" w:hAnsi="Arial" w:cs="Arial"/>
          <w:b/>
          <w:sz w:val="28"/>
          <w:szCs w:val="21"/>
          <w:u w:val="single"/>
        </w:rPr>
        <w:t>P</w:t>
      </w:r>
      <w:r w:rsidR="003C4886" w:rsidRPr="00442632">
        <w:rPr>
          <w:rFonts w:ascii="Arial" w:hAnsi="Arial" w:cs="Arial"/>
          <w:b/>
          <w:sz w:val="28"/>
          <w:szCs w:val="21"/>
          <w:u w:val="single"/>
        </w:rPr>
        <w:t>erson Specification</w:t>
      </w:r>
    </w:p>
    <w:p w14:paraId="5E830D10" w14:textId="77777777" w:rsidR="00B54C50" w:rsidRPr="00442632" w:rsidRDefault="00B54C50" w:rsidP="00B54C50">
      <w:pPr>
        <w:pStyle w:val="NormalWeb"/>
        <w:spacing w:before="0" w:beforeAutospacing="0" w:after="315" w:afterAutospacing="0"/>
        <w:rPr>
          <w:rFonts w:ascii="Arial" w:hAnsi="Arial" w:cs="Arial"/>
          <w:sz w:val="22"/>
          <w:szCs w:val="21"/>
        </w:rPr>
      </w:pPr>
      <w:r w:rsidRPr="00442632">
        <w:rPr>
          <w:rFonts w:ascii="Arial" w:hAnsi="Arial" w:cs="Arial"/>
          <w:sz w:val="22"/>
          <w:szCs w:val="21"/>
        </w:rPr>
        <w:t xml:space="preserve">As a </w:t>
      </w:r>
      <w:proofErr w:type="gramStart"/>
      <w:r w:rsidRPr="00442632">
        <w:rPr>
          <w:rFonts w:ascii="Arial" w:hAnsi="Arial" w:cs="Arial"/>
          <w:sz w:val="22"/>
          <w:szCs w:val="21"/>
        </w:rPr>
        <w:t>College</w:t>
      </w:r>
      <w:proofErr w:type="gramEnd"/>
      <w:r w:rsidRPr="00442632">
        <w:rPr>
          <w:rFonts w:ascii="Arial" w:hAnsi="Arial" w:cs="Arial"/>
          <w:sz w:val="22"/>
          <w:szCs w:val="21"/>
        </w:rPr>
        <w:t xml:space="preserve"> employee you will be expected to embrace College values and implement College policies and procedures by:</w:t>
      </w:r>
    </w:p>
    <w:p w14:paraId="6498FDD2" w14:textId="77777777" w:rsidR="003C4886" w:rsidRPr="00442632" w:rsidRDefault="00B54C50" w:rsidP="003C4886">
      <w:pPr>
        <w:pStyle w:val="NormalWeb"/>
        <w:spacing w:before="0" w:beforeAutospacing="0" w:after="315" w:afterAutospacing="0"/>
        <w:rPr>
          <w:rFonts w:ascii="Arial" w:hAnsi="Arial" w:cs="Arial"/>
          <w:sz w:val="22"/>
          <w:szCs w:val="21"/>
        </w:rPr>
      </w:pPr>
      <w:r w:rsidRPr="00442632">
        <w:rPr>
          <w:rFonts w:ascii="Arial" w:hAnsi="Arial" w:cs="Arial"/>
          <w:sz w:val="22"/>
          <w:szCs w:val="21"/>
        </w:rPr>
        <w:t>• Seeing learners as our priority</w:t>
      </w:r>
      <w:r w:rsidRPr="00442632">
        <w:rPr>
          <w:rFonts w:ascii="Arial" w:hAnsi="Arial" w:cs="Arial"/>
          <w:sz w:val="22"/>
          <w:szCs w:val="21"/>
        </w:rPr>
        <w:br/>
        <w:t>• Embracing equal opportunities and respecting diversity</w:t>
      </w:r>
      <w:r w:rsidRPr="00442632">
        <w:rPr>
          <w:rFonts w:ascii="Arial" w:hAnsi="Arial" w:cs="Arial"/>
          <w:sz w:val="22"/>
          <w:szCs w:val="21"/>
        </w:rPr>
        <w:br/>
        <w:t>• Working co-operatively with colleagues</w:t>
      </w:r>
      <w:r w:rsidRPr="00442632">
        <w:rPr>
          <w:rFonts w:ascii="Arial" w:hAnsi="Arial" w:cs="Arial"/>
          <w:sz w:val="22"/>
          <w:szCs w:val="21"/>
        </w:rPr>
        <w:br/>
        <w:t>• Respecting and valuing the work of all our stakeholders</w:t>
      </w:r>
      <w:r w:rsidRPr="00442632">
        <w:rPr>
          <w:rFonts w:ascii="Arial" w:hAnsi="Arial" w:cs="Arial"/>
          <w:sz w:val="22"/>
          <w:szCs w:val="21"/>
        </w:rPr>
        <w:br/>
        <w:t>• Striving for continuous improvement</w:t>
      </w:r>
      <w:r w:rsidRPr="00442632">
        <w:rPr>
          <w:rFonts w:ascii="Arial" w:hAnsi="Arial" w:cs="Arial"/>
          <w:sz w:val="22"/>
          <w:szCs w:val="21"/>
        </w:rPr>
        <w:br/>
        <w:t>• Adhering to College policies and procedures</w:t>
      </w:r>
      <w:r w:rsidRPr="00442632">
        <w:rPr>
          <w:rFonts w:ascii="Arial" w:hAnsi="Arial" w:cs="Arial"/>
          <w:sz w:val="22"/>
          <w:szCs w:val="21"/>
        </w:rPr>
        <w:br/>
        <w:t>• P</w:t>
      </w:r>
      <w:r w:rsidR="003C4886" w:rsidRPr="00442632">
        <w:rPr>
          <w:rFonts w:ascii="Arial" w:hAnsi="Arial" w:cs="Arial"/>
          <w:sz w:val="22"/>
          <w:szCs w:val="21"/>
        </w:rPr>
        <w:t>r</w:t>
      </w:r>
      <w:r w:rsidRPr="00442632">
        <w:rPr>
          <w:rFonts w:ascii="Arial" w:hAnsi="Arial" w:cs="Arial"/>
          <w:sz w:val="22"/>
          <w:szCs w:val="21"/>
        </w:rPr>
        <w:t>omoting the welfare of children, young people and vulnerable adults</w:t>
      </w:r>
    </w:p>
    <w:tbl>
      <w:tblPr>
        <w:tblStyle w:val="TableGrid"/>
        <w:tblpPr w:leftFromText="180" w:rightFromText="180" w:vertAnchor="text" w:tblpY="266"/>
        <w:tblW w:w="9209" w:type="dxa"/>
        <w:tblLook w:val="01E0" w:firstRow="1" w:lastRow="1" w:firstColumn="1" w:lastColumn="1" w:noHBand="0" w:noVBand="0"/>
        <w:tblCaption w:val="Attributes table"/>
        <w:tblDescription w:val="This table sets out the Essential and Desirable qualifications, experience, skills and knowledge needed for this job."/>
      </w:tblPr>
      <w:tblGrid>
        <w:gridCol w:w="1980"/>
        <w:gridCol w:w="3653"/>
        <w:gridCol w:w="3576"/>
      </w:tblGrid>
      <w:tr w:rsidR="0075724E" w:rsidRPr="00442632" w14:paraId="26FC8C80" w14:textId="77777777" w:rsidTr="004020BC">
        <w:trPr>
          <w:trHeight w:val="419"/>
          <w:tblHeader/>
        </w:trPr>
        <w:tc>
          <w:tcPr>
            <w:tcW w:w="1980" w:type="dxa"/>
          </w:tcPr>
          <w:p w14:paraId="5C4E476A" w14:textId="77777777" w:rsidR="003C4886" w:rsidRPr="00442632" w:rsidRDefault="003C4886" w:rsidP="006A1AEB">
            <w:pPr>
              <w:rPr>
                <w:rFonts w:ascii="Arial" w:hAnsi="Arial" w:cs="Arial"/>
                <w:b/>
              </w:rPr>
            </w:pPr>
            <w:r w:rsidRPr="00442632">
              <w:rPr>
                <w:rFonts w:ascii="Arial" w:hAnsi="Arial" w:cs="Arial"/>
                <w:b/>
              </w:rPr>
              <w:t>ATTRIBUTES</w:t>
            </w:r>
          </w:p>
        </w:tc>
        <w:tc>
          <w:tcPr>
            <w:tcW w:w="3653" w:type="dxa"/>
          </w:tcPr>
          <w:p w14:paraId="42169D73" w14:textId="77777777" w:rsidR="003C4886" w:rsidRPr="00442632" w:rsidRDefault="003C4886" w:rsidP="006A1AEB">
            <w:pPr>
              <w:jc w:val="center"/>
              <w:rPr>
                <w:rFonts w:ascii="Arial" w:hAnsi="Arial" w:cs="Arial"/>
                <w:b/>
              </w:rPr>
            </w:pPr>
            <w:r w:rsidRPr="00442632"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3576" w:type="dxa"/>
          </w:tcPr>
          <w:p w14:paraId="78A32CD9" w14:textId="77777777" w:rsidR="003C4886" w:rsidRPr="00442632" w:rsidRDefault="003C4886" w:rsidP="006A1AEB">
            <w:pPr>
              <w:jc w:val="center"/>
              <w:rPr>
                <w:rFonts w:ascii="Arial" w:hAnsi="Arial" w:cs="Arial"/>
                <w:b/>
              </w:rPr>
            </w:pPr>
            <w:r w:rsidRPr="00442632">
              <w:rPr>
                <w:rFonts w:ascii="Arial" w:hAnsi="Arial" w:cs="Arial"/>
                <w:b/>
              </w:rPr>
              <w:t>DESIRABLE</w:t>
            </w:r>
          </w:p>
        </w:tc>
      </w:tr>
      <w:tr w:rsidR="0075724E" w:rsidRPr="00442632" w14:paraId="261E0306" w14:textId="77777777" w:rsidTr="004020BC">
        <w:trPr>
          <w:trHeight w:val="1956"/>
        </w:trPr>
        <w:tc>
          <w:tcPr>
            <w:tcW w:w="1980" w:type="dxa"/>
          </w:tcPr>
          <w:p w14:paraId="41A6D428" w14:textId="77777777" w:rsidR="003C4886" w:rsidRPr="00442632" w:rsidRDefault="003C4886" w:rsidP="006A1AEB">
            <w:pPr>
              <w:rPr>
                <w:rFonts w:ascii="Arial" w:hAnsi="Arial" w:cs="Arial"/>
                <w:b/>
              </w:rPr>
            </w:pPr>
            <w:r w:rsidRPr="00442632">
              <w:rPr>
                <w:rFonts w:ascii="Arial" w:hAnsi="Arial" w:cs="Arial"/>
                <w:b/>
              </w:rPr>
              <w:t>Qualifications</w:t>
            </w:r>
          </w:p>
        </w:tc>
        <w:tc>
          <w:tcPr>
            <w:tcW w:w="3653" w:type="dxa"/>
          </w:tcPr>
          <w:p w14:paraId="7478CEE4" w14:textId="538FA51A" w:rsidR="76FD56E5" w:rsidRPr="004020BC" w:rsidRDefault="002B4AC0" w:rsidP="35FE0C3C">
            <w:pPr>
              <w:pStyle w:val="ListParagraph"/>
              <w:numPr>
                <w:ilvl w:val="0"/>
                <w:numId w:val="4"/>
              </w:numPr>
              <w:ind w:left="270" w:hanging="270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Science related qualification Level 4 or above</w:t>
            </w:r>
          </w:p>
          <w:p w14:paraId="1CF1B7CD" w14:textId="78587755" w:rsidR="003C4886" w:rsidRPr="004020BC" w:rsidRDefault="003C4886" w:rsidP="35FE0C3C">
            <w:pPr>
              <w:pStyle w:val="ListParagraph"/>
              <w:numPr>
                <w:ilvl w:val="0"/>
                <w:numId w:val="4"/>
              </w:numPr>
              <w:ind w:left="270" w:hanging="270"/>
              <w:rPr>
                <w:rFonts w:ascii="Arial" w:eastAsia="Arial" w:hAnsi="Arial" w:cs="Arial"/>
              </w:rPr>
            </w:pPr>
            <w:r w:rsidRPr="004020BC">
              <w:rPr>
                <w:rFonts w:ascii="Arial" w:eastAsia="Arial" w:hAnsi="Arial" w:cs="Arial"/>
              </w:rPr>
              <w:t>GCSE Maths and English at grade A to C, or equivalent at level 2</w:t>
            </w:r>
          </w:p>
        </w:tc>
        <w:tc>
          <w:tcPr>
            <w:tcW w:w="3576" w:type="dxa"/>
          </w:tcPr>
          <w:p w14:paraId="4CF1483A" w14:textId="44EDE67E" w:rsidR="003C4886" w:rsidRDefault="37D366CE" w:rsidP="35FE0C3C">
            <w:pPr>
              <w:pStyle w:val="ListParagraph"/>
              <w:numPr>
                <w:ilvl w:val="0"/>
                <w:numId w:val="4"/>
              </w:numPr>
              <w:ind w:left="270" w:hanging="270"/>
              <w:rPr>
                <w:rFonts w:ascii="Arial" w:eastAsia="Arial" w:hAnsi="Arial" w:cs="Arial"/>
              </w:rPr>
            </w:pPr>
            <w:r w:rsidRPr="35FE0C3C">
              <w:rPr>
                <w:rFonts w:ascii="Arial" w:eastAsia="Arial" w:hAnsi="Arial" w:cs="Arial"/>
              </w:rPr>
              <w:t>Teacher qualification (or to gain this within two years of the start of employment)</w:t>
            </w:r>
          </w:p>
          <w:p w14:paraId="756D3314" w14:textId="77777777" w:rsidR="002B4AC0" w:rsidRPr="004020BC" w:rsidRDefault="002B4AC0" w:rsidP="002B4AC0">
            <w:pPr>
              <w:pStyle w:val="ListParagraph"/>
              <w:numPr>
                <w:ilvl w:val="0"/>
                <w:numId w:val="4"/>
              </w:numPr>
              <w:ind w:left="270" w:hanging="270"/>
              <w:rPr>
                <w:rFonts w:ascii="Arial" w:eastAsia="Arial" w:hAnsi="Arial" w:cs="Arial"/>
              </w:rPr>
            </w:pPr>
            <w:bookmarkStart w:id="2" w:name="_Hlk172632097"/>
            <w:r w:rsidRPr="004020BC">
              <w:rPr>
                <w:rFonts w:ascii="Arial" w:eastAsia="Arial" w:hAnsi="Arial" w:cs="Arial"/>
              </w:rPr>
              <w:t xml:space="preserve">Assessor qualification – D32/32, A1 or equivalent </w:t>
            </w:r>
          </w:p>
          <w:bookmarkEnd w:id="2"/>
          <w:p w14:paraId="1067B3E6" w14:textId="77777777" w:rsidR="002B4AC0" w:rsidRPr="00442632" w:rsidRDefault="002B4AC0" w:rsidP="002B4AC0">
            <w:pPr>
              <w:pStyle w:val="ListParagraph"/>
              <w:ind w:left="270"/>
              <w:rPr>
                <w:rFonts w:ascii="Arial" w:eastAsia="Arial" w:hAnsi="Arial" w:cs="Arial"/>
              </w:rPr>
            </w:pPr>
          </w:p>
          <w:p w14:paraId="0024FD82" w14:textId="5A58A4B2" w:rsidR="003C4886" w:rsidRPr="00442632" w:rsidRDefault="14F4AEB0" w:rsidP="35FE0C3C">
            <w:pPr>
              <w:pStyle w:val="ListParagraph"/>
              <w:numPr>
                <w:ilvl w:val="0"/>
                <w:numId w:val="4"/>
              </w:numPr>
              <w:ind w:left="270" w:hanging="270"/>
              <w:rPr>
                <w:rFonts w:ascii="Arial" w:eastAsia="Arial" w:hAnsi="Arial" w:cs="Arial"/>
              </w:rPr>
            </w:pPr>
            <w:bookmarkStart w:id="3" w:name="_Hlk172632132"/>
            <w:r w:rsidRPr="35FE0C3C">
              <w:rPr>
                <w:rFonts w:ascii="Arial" w:eastAsia="Arial" w:hAnsi="Arial" w:cs="Arial"/>
              </w:rPr>
              <w:t>Verifier Award (IQA) either D34, V1 or equivalent</w:t>
            </w:r>
            <w:r w:rsidR="19413A7C" w:rsidRPr="35FE0C3C">
              <w:rPr>
                <w:rFonts w:ascii="Arial" w:eastAsia="Arial" w:hAnsi="Arial" w:cs="Arial"/>
              </w:rPr>
              <w:t xml:space="preserve"> (or be willing to obtain within 2 years of appointment)</w:t>
            </w:r>
            <w:bookmarkEnd w:id="3"/>
            <w:r w:rsidR="003C4886">
              <w:br/>
            </w:r>
          </w:p>
        </w:tc>
      </w:tr>
      <w:tr w:rsidR="0075724E" w:rsidRPr="00442632" w14:paraId="1A564DD1" w14:textId="77777777" w:rsidTr="004020BC">
        <w:tc>
          <w:tcPr>
            <w:tcW w:w="1980" w:type="dxa"/>
          </w:tcPr>
          <w:p w14:paraId="6866C9C1" w14:textId="77777777" w:rsidR="003C4886" w:rsidRPr="00F31C9D" w:rsidRDefault="003C4886" w:rsidP="006A1AEB">
            <w:pPr>
              <w:rPr>
                <w:rFonts w:ascii="Arial" w:hAnsi="Arial" w:cs="Arial"/>
                <w:b/>
              </w:rPr>
            </w:pPr>
            <w:r w:rsidRPr="00F31C9D">
              <w:rPr>
                <w:rFonts w:ascii="Arial" w:hAnsi="Arial" w:cs="Arial"/>
                <w:b/>
              </w:rPr>
              <w:t>Experience</w:t>
            </w:r>
          </w:p>
        </w:tc>
        <w:tc>
          <w:tcPr>
            <w:tcW w:w="3653" w:type="dxa"/>
          </w:tcPr>
          <w:p w14:paraId="4A56F1C4" w14:textId="00BAAC1D" w:rsidR="002B4AC0" w:rsidRPr="002B4AC0" w:rsidRDefault="002B4AC0" w:rsidP="002B4AC0">
            <w:pPr>
              <w:rPr>
                <w:rFonts w:ascii="Arial" w:eastAsia="Arial" w:hAnsi="Arial" w:cs="Arial"/>
              </w:rPr>
            </w:pPr>
            <w:bookmarkStart w:id="4" w:name="_Hlk172632189"/>
            <w:r>
              <w:rPr>
                <w:rFonts w:ascii="Arial" w:eastAsia="Arial" w:hAnsi="Arial" w:cs="Arial"/>
              </w:rPr>
              <w:t>Vocational experience of working in the Science Industry</w:t>
            </w:r>
            <w:bookmarkEnd w:id="4"/>
          </w:p>
        </w:tc>
        <w:tc>
          <w:tcPr>
            <w:tcW w:w="3576" w:type="dxa"/>
          </w:tcPr>
          <w:p w14:paraId="09649E95" w14:textId="150D0B36" w:rsidR="003C4886" w:rsidRPr="00442632" w:rsidRDefault="003C4886" w:rsidP="35FE0C3C">
            <w:pPr>
              <w:pStyle w:val="ListParagraph"/>
              <w:numPr>
                <w:ilvl w:val="0"/>
                <w:numId w:val="3"/>
              </w:numPr>
              <w:ind w:left="270" w:hanging="270"/>
              <w:rPr>
                <w:rFonts w:ascii="Arial" w:eastAsia="Arial" w:hAnsi="Arial" w:cs="Arial"/>
              </w:rPr>
            </w:pPr>
            <w:bookmarkStart w:id="5" w:name="_Hlk172632348"/>
            <w:r w:rsidRPr="35FE0C3C">
              <w:rPr>
                <w:rFonts w:ascii="Arial" w:eastAsia="Arial" w:hAnsi="Arial" w:cs="Arial"/>
              </w:rPr>
              <w:t xml:space="preserve">Delivery of NVQ in the </w:t>
            </w:r>
            <w:r w:rsidR="20B89E70" w:rsidRPr="35FE0C3C">
              <w:rPr>
                <w:rFonts w:ascii="Arial" w:eastAsia="Arial" w:hAnsi="Arial" w:cs="Arial"/>
              </w:rPr>
              <w:t>workplace</w:t>
            </w:r>
            <w:r w:rsidRPr="35FE0C3C">
              <w:rPr>
                <w:rFonts w:ascii="Arial" w:eastAsia="Arial" w:hAnsi="Arial" w:cs="Arial"/>
              </w:rPr>
              <w:t xml:space="preserve"> or College environment</w:t>
            </w:r>
          </w:p>
          <w:bookmarkEnd w:id="5"/>
          <w:p w14:paraId="0485C153" w14:textId="138160C0" w:rsidR="003C4886" w:rsidRPr="00442632" w:rsidRDefault="5F565343" w:rsidP="35FE0C3C">
            <w:pPr>
              <w:pStyle w:val="ListParagraph"/>
              <w:numPr>
                <w:ilvl w:val="0"/>
                <w:numId w:val="3"/>
              </w:numPr>
              <w:ind w:left="270" w:hanging="270"/>
              <w:rPr>
                <w:rFonts w:ascii="Arial" w:eastAsia="Arial" w:hAnsi="Arial" w:cs="Arial"/>
              </w:rPr>
            </w:pPr>
            <w:r w:rsidRPr="35FE0C3C">
              <w:rPr>
                <w:rFonts w:ascii="Arial" w:eastAsia="Arial" w:hAnsi="Arial" w:cs="Arial"/>
              </w:rPr>
              <w:t>Recent experience of teaching in an FE/HE environment</w:t>
            </w:r>
          </w:p>
        </w:tc>
      </w:tr>
      <w:tr w:rsidR="0075724E" w:rsidRPr="00442632" w14:paraId="19AE6F7B" w14:textId="77777777" w:rsidTr="003B1674">
        <w:trPr>
          <w:trHeight w:val="1550"/>
        </w:trPr>
        <w:tc>
          <w:tcPr>
            <w:tcW w:w="1980" w:type="dxa"/>
          </w:tcPr>
          <w:p w14:paraId="7BF41B65" w14:textId="77777777" w:rsidR="003C4886" w:rsidRPr="00442632" w:rsidRDefault="003C4886" w:rsidP="006A1AEB">
            <w:pPr>
              <w:rPr>
                <w:rFonts w:ascii="Arial" w:hAnsi="Arial" w:cs="Arial"/>
                <w:b/>
              </w:rPr>
            </w:pPr>
            <w:r w:rsidRPr="00442632">
              <w:rPr>
                <w:rFonts w:ascii="Arial" w:hAnsi="Arial" w:cs="Arial"/>
                <w:b/>
              </w:rPr>
              <w:t>Knowledge and Skills</w:t>
            </w:r>
          </w:p>
        </w:tc>
        <w:tc>
          <w:tcPr>
            <w:tcW w:w="3653" w:type="dxa"/>
          </w:tcPr>
          <w:p w14:paraId="12B91A05" w14:textId="476C3221" w:rsidR="00EB512C" w:rsidRPr="00442632" w:rsidRDefault="00EB512C" w:rsidP="35FE0C3C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 ability to travel</w:t>
            </w:r>
            <w:r w:rsidR="000046E6">
              <w:rPr>
                <w:rFonts w:ascii="Arial" w:eastAsia="Arial" w:hAnsi="Arial" w:cs="Arial"/>
              </w:rPr>
              <w:t xml:space="preserve"> to </w:t>
            </w:r>
            <w:bookmarkStart w:id="6" w:name="_Hlk172632799"/>
            <w:r w:rsidR="000046E6">
              <w:rPr>
                <w:rFonts w:ascii="Arial" w:eastAsia="Arial" w:hAnsi="Arial" w:cs="Arial"/>
              </w:rPr>
              <w:t>Apprentices’ workplaces</w:t>
            </w:r>
          </w:p>
          <w:bookmarkEnd w:id="6"/>
          <w:p w14:paraId="3420DA11" w14:textId="14C86EB5" w:rsidR="003C4886" w:rsidRPr="00442632" w:rsidRDefault="003C4886" w:rsidP="35FE0C3C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rFonts w:ascii="Arial" w:eastAsia="Arial" w:hAnsi="Arial" w:cs="Arial"/>
              </w:rPr>
            </w:pPr>
            <w:r w:rsidRPr="35FE0C3C">
              <w:rPr>
                <w:rFonts w:ascii="Arial" w:eastAsia="Arial" w:hAnsi="Arial" w:cs="Arial"/>
              </w:rPr>
              <w:t>Good interpersonal and communication skills</w:t>
            </w:r>
          </w:p>
          <w:p w14:paraId="2E39FD43" w14:textId="0DB68875" w:rsidR="003C4886" w:rsidRPr="00442632" w:rsidRDefault="003C4886" w:rsidP="35FE0C3C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rFonts w:ascii="Arial" w:eastAsia="Arial" w:hAnsi="Arial" w:cs="Arial"/>
              </w:rPr>
            </w:pPr>
            <w:r w:rsidRPr="35FE0C3C">
              <w:rPr>
                <w:rFonts w:ascii="Arial" w:eastAsia="Arial" w:hAnsi="Arial" w:cs="Arial"/>
              </w:rPr>
              <w:t>Suitable character for working with children and vulnerable adults</w:t>
            </w:r>
          </w:p>
          <w:p w14:paraId="08A9FA62" w14:textId="40DDCE82" w:rsidR="003C4886" w:rsidRPr="00442632" w:rsidRDefault="003C4886" w:rsidP="35FE0C3C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rFonts w:ascii="Arial" w:eastAsia="Arial" w:hAnsi="Arial" w:cs="Arial"/>
              </w:rPr>
            </w:pPr>
            <w:r w:rsidRPr="35FE0C3C">
              <w:rPr>
                <w:rFonts w:ascii="Arial" w:eastAsia="Arial" w:hAnsi="Arial" w:cs="Arial"/>
              </w:rPr>
              <w:t>Comprehensive current technical knowledge and skills commensurate with the vocational context of this role</w:t>
            </w:r>
          </w:p>
          <w:p w14:paraId="51846A81" w14:textId="0F1DC2A2" w:rsidR="003C4886" w:rsidRPr="003B1674" w:rsidRDefault="003C4886" w:rsidP="35FE0C3C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rFonts w:ascii="Arial" w:eastAsia="Arial" w:hAnsi="Arial" w:cs="Arial"/>
              </w:rPr>
            </w:pPr>
            <w:r w:rsidRPr="35FE0C3C">
              <w:rPr>
                <w:rFonts w:ascii="Arial" w:eastAsia="Arial" w:hAnsi="Arial" w:cs="Arial"/>
              </w:rPr>
              <w:t>Good knowledge of health and safety at work in an educational and vocational environment</w:t>
            </w:r>
          </w:p>
        </w:tc>
        <w:tc>
          <w:tcPr>
            <w:tcW w:w="3576" w:type="dxa"/>
          </w:tcPr>
          <w:p w14:paraId="77566843" w14:textId="77777777" w:rsidR="003C4886" w:rsidRDefault="003C4886" w:rsidP="35FE0C3C">
            <w:pPr>
              <w:pStyle w:val="ListParagraph"/>
              <w:numPr>
                <w:ilvl w:val="0"/>
                <w:numId w:val="1"/>
              </w:numPr>
              <w:ind w:left="270" w:hanging="270"/>
              <w:rPr>
                <w:rFonts w:ascii="Arial" w:eastAsia="Arial" w:hAnsi="Arial" w:cs="Arial"/>
              </w:rPr>
            </w:pPr>
            <w:r w:rsidRPr="35FE0C3C">
              <w:rPr>
                <w:rFonts w:ascii="Arial" w:eastAsia="Arial" w:hAnsi="Arial" w:cs="Arial"/>
              </w:rPr>
              <w:t>Working on marketing and customer related tasks</w:t>
            </w:r>
          </w:p>
          <w:p w14:paraId="7BD95AEF" w14:textId="77777777" w:rsidR="00EB512C" w:rsidRDefault="00EB512C" w:rsidP="00EB512C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rFonts w:ascii="Arial" w:eastAsia="Arial" w:hAnsi="Arial" w:cs="Arial"/>
              </w:rPr>
            </w:pPr>
            <w:r w:rsidRPr="35FE0C3C">
              <w:rPr>
                <w:rFonts w:ascii="Arial" w:eastAsia="Arial" w:hAnsi="Arial" w:cs="Arial"/>
              </w:rPr>
              <w:t>Full driving licence</w:t>
            </w:r>
          </w:p>
          <w:p w14:paraId="453D0DA6" w14:textId="77777777" w:rsidR="002B4AC0" w:rsidRDefault="002B4AC0" w:rsidP="002B4AC0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rFonts w:ascii="Arial" w:eastAsia="Arial" w:hAnsi="Arial" w:cs="Arial"/>
              </w:rPr>
            </w:pPr>
            <w:r w:rsidRPr="35FE0C3C">
              <w:rPr>
                <w:rFonts w:ascii="Arial" w:eastAsia="Arial" w:hAnsi="Arial" w:cs="Arial"/>
              </w:rPr>
              <w:t>Working knowledge of NVQ processes</w:t>
            </w:r>
          </w:p>
          <w:p w14:paraId="3DDC3DD6" w14:textId="77777777" w:rsidR="002B4AC0" w:rsidRPr="00442632" w:rsidRDefault="002B4AC0" w:rsidP="00EB512C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rFonts w:ascii="Arial" w:eastAsia="Arial" w:hAnsi="Arial" w:cs="Arial"/>
              </w:rPr>
            </w:pPr>
          </w:p>
          <w:p w14:paraId="5FF6C9F4" w14:textId="17F6EFB3" w:rsidR="00EB512C" w:rsidRPr="00442632" w:rsidRDefault="00EB512C" w:rsidP="000046E6">
            <w:pPr>
              <w:pStyle w:val="ListParagraph"/>
              <w:ind w:left="270"/>
              <w:rPr>
                <w:rFonts w:ascii="Arial" w:eastAsia="Arial" w:hAnsi="Arial" w:cs="Arial"/>
              </w:rPr>
            </w:pPr>
          </w:p>
        </w:tc>
      </w:tr>
    </w:tbl>
    <w:p w14:paraId="53F7935B" w14:textId="77777777" w:rsidR="00B54C50" w:rsidRPr="00442632" w:rsidRDefault="00B54C50" w:rsidP="003C4886">
      <w:pPr>
        <w:pStyle w:val="NormalWeb"/>
        <w:spacing w:before="0" w:beforeAutospacing="0" w:after="315" w:afterAutospacing="0"/>
        <w:rPr>
          <w:rFonts w:ascii="Arial" w:hAnsi="Arial" w:cs="Arial"/>
          <w:sz w:val="22"/>
          <w:szCs w:val="21"/>
        </w:rPr>
      </w:pPr>
    </w:p>
    <w:p w14:paraId="5BDCE372" w14:textId="77777777" w:rsidR="00B54C50" w:rsidRPr="00442632" w:rsidRDefault="00B54C50" w:rsidP="00B54C50">
      <w:pPr>
        <w:pStyle w:val="NormalWeb"/>
        <w:spacing w:before="0" w:beforeAutospacing="0" w:after="315" w:afterAutospacing="0"/>
        <w:rPr>
          <w:rFonts w:ascii="Arial" w:hAnsi="Arial" w:cs="Arial"/>
          <w:sz w:val="22"/>
          <w:szCs w:val="21"/>
        </w:rPr>
      </w:pPr>
    </w:p>
    <w:sectPr w:rsidR="00B54C50" w:rsidRPr="00442632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8FF70" w14:textId="77777777" w:rsidR="00801564" w:rsidRDefault="00801564" w:rsidP="00710D8C">
      <w:pPr>
        <w:spacing w:after="0" w:line="240" w:lineRule="auto"/>
      </w:pPr>
      <w:r>
        <w:separator/>
      </w:r>
    </w:p>
  </w:endnote>
  <w:endnote w:type="continuationSeparator" w:id="0">
    <w:p w14:paraId="5686A690" w14:textId="77777777" w:rsidR="00801564" w:rsidRDefault="00801564" w:rsidP="00710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85319" w14:textId="77777777" w:rsidR="00801564" w:rsidRDefault="00801564" w:rsidP="00710D8C">
      <w:pPr>
        <w:spacing w:after="0" w:line="240" w:lineRule="auto"/>
      </w:pPr>
      <w:r>
        <w:separator/>
      </w:r>
    </w:p>
  </w:footnote>
  <w:footnote w:type="continuationSeparator" w:id="0">
    <w:p w14:paraId="1AB4C318" w14:textId="77777777" w:rsidR="00801564" w:rsidRDefault="00801564" w:rsidP="00710D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32D51" w14:textId="00B00DF0" w:rsidR="00745286" w:rsidRPr="00745286" w:rsidRDefault="00745286" w:rsidP="004020BC">
    <w:pPr>
      <w:pStyle w:val="Header"/>
      <w:jc w:val="center"/>
      <w:rPr>
        <w:rFonts w:ascii="Arial" w:hAnsi="Arial" w:cs="Arial"/>
        <w:i/>
      </w:rPr>
    </w:pPr>
  </w:p>
  <w:p w14:paraId="07E8C4D2" w14:textId="38DA2EC3" w:rsidR="00710D8C" w:rsidRDefault="004020BC" w:rsidP="00710D8C">
    <w:pPr>
      <w:pStyle w:val="Header"/>
      <w:jc w:val="right"/>
    </w:pPr>
    <w:r w:rsidRPr="004020BC">
      <w:rPr>
        <w:noProof/>
        <w:lang w:eastAsia="en-GB"/>
      </w:rPr>
      <w:drawing>
        <wp:inline distT="0" distB="0" distL="0" distR="0" wp14:anchorId="7A6FB1A0" wp14:editId="77D219BC">
          <wp:extent cx="942663" cy="457200"/>
          <wp:effectExtent l="0" t="0" r="0" b="0"/>
          <wp:docPr id="2" name="Picture 2" descr="Kendal college creating bright futures" title="logo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:\Brand Guidelines, Colours, Fonts &amp; Logos\Logos\Whole College\RGB Logos PNGs (for Screens)\Kendal RGB_with straplin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9712" cy="460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362DD"/>
    <w:multiLevelType w:val="hybridMultilevel"/>
    <w:tmpl w:val="FEFCD2EC"/>
    <w:lvl w:ilvl="0" w:tplc="E0A26A72">
      <w:numFmt w:val="bullet"/>
      <w:lvlText w:val="•"/>
      <w:lvlJc w:val="left"/>
      <w:pPr>
        <w:ind w:left="36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31225"/>
    <w:multiLevelType w:val="hybridMultilevel"/>
    <w:tmpl w:val="2424CFDE"/>
    <w:lvl w:ilvl="0" w:tplc="1EB682A8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sz w:val="16"/>
        <w:szCs w:val="16"/>
      </w:rPr>
    </w:lvl>
    <w:lvl w:ilvl="1" w:tplc="377AAE26">
      <w:start w:val="11"/>
      <w:numFmt w:val="bullet"/>
      <w:lvlText w:val="-"/>
      <w:lvlJc w:val="left"/>
      <w:pPr>
        <w:tabs>
          <w:tab w:val="num" w:pos="1512"/>
        </w:tabs>
        <w:ind w:left="1512" w:hanging="432"/>
      </w:pPr>
      <w:rPr>
        <w:rFonts w:ascii="Arial" w:eastAsia="Times New Roman" w:hAnsi="Arial" w:hint="default"/>
        <w:sz w:val="16"/>
        <w:szCs w:val="16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10FE4"/>
    <w:multiLevelType w:val="hybridMultilevel"/>
    <w:tmpl w:val="BCFED4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94C55"/>
    <w:multiLevelType w:val="hybridMultilevel"/>
    <w:tmpl w:val="40C2DF48"/>
    <w:lvl w:ilvl="0" w:tplc="67E2AF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36D4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5ADB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EE4D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5E6E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B434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B483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36B4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565B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17CAF"/>
    <w:multiLevelType w:val="hybridMultilevel"/>
    <w:tmpl w:val="2A6AA5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935681"/>
    <w:multiLevelType w:val="hybridMultilevel"/>
    <w:tmpl w:val="BA8C0CAA"/>
    <w:lvl w:ilvl="0" w:tplc="1E16B7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66066B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AF6F03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CC06C5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5AA5E8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9ADC4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F628DD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BBA346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2DA441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B906C0"/>
    <w:multiLevelType w:val="hybridMultilevel"/>
    <w:tmpl w:val="39B0903A"/>
    <w:lvl w:ilvl="0" w:tplc="A892772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76C3B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587D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BAE3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1657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C02B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92B4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C5C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1E25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675318"/>
    <w:multiLevelType w:val="hybridMultilevel"/>
    <w:tmpl w:val="F532380A"/>
    <w:lvl w:ilvl="0" w:tplc="35044D74">
      <w:numFmt w:val="bullet"/>
      <w:lvlText w:val="•"/>
      <w:lvlJc w:val="left"/>
      <w:pPr>
        <w:ind w:left="360" w:hanging="360"/>
      </w:pPr>
      <w:rPr>
        <w:rFonts w:ascii="Calibri" w:eastAsia="Times New Roman" w:hAnsi="Calibri" w:cs="Arial" w:hint="default"/>
        <w:strike w:val="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94770F3"/>
    <w:multiLevelType w:val="hybridMultilevel"/>
    <w:tmpl w:val="B8787696"/>
    <w:lvl w:ilvl="0" w:tplc="DB526C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1E08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CE32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3C1E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867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8CE6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ECAC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F8FE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A86B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9A1D6D"/>
    <w:multiLevelType w:val="hybridMultilevel"/>
    <w:tmpl w:val="114AB7CC"/>
    <w:lvl w:ilvl="0" w:tplc="A33268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4A03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F633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D820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3817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3C1C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1C2A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F090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8289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3E784F"/>
    <w:multiLevelType w:val="hybridMultilevel"/>
    <w:tmpl w:val="9794B718"/>
    <w:lvl w:ilvl="0" w:tplc="C50E2C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8859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4E0F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56A5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CC62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58F9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EEDC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2C2E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1A6B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4044261">
    <w:abstractNumId w:val="10"/>
  </w:num>
  <w:num w:numId="2" w16cid:durableId="2074813805">
    <w:abstractNumId w:val="9"/>
  </w:num>
  <w:num w:numId="3" w16cid:durableId="700208514">
    <w:abstractNumId w:val="3"/>
  </w:num>
  <w:num w:numId="4" w16cid:durableId="881288225">
    <w:abstractNumId w:val="5"/>
  </w:num>
  <w:num w:numId="5" w16cid:durableId="1040403352">
    <w:abstractNumId w:val="8"/>
  </w:num>
  <w:num w:numId="6" w16cid:durableId="514998838">
    <w:abstractNumId w:val="6"/>
  </w:num>
  <w:num w:numId="7" w16cid:durableId="1830901665">
    <w:abstractNumId w:val="4"/>
  </w:num>
  <w:num w:numId="8" w16cid:durableId="2066758991">
    <w:abstractNumId w:val="2"/>
  </w:num>
  <w:num w:numId="9" w16cid:durableId="1771387825">
    <w:abstractNumId w:val="7"/>
  </w:num>
  <w:num w:numId="10" w16cid:durableId="1567228903">
    <w:abstractNumId w:val="0"/>
  </w:num>
  <w:num w:numId="11" w16cid:durableId="521668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C50"/>
    <w:rsid w:val="000046E6"/>
    <w:rsid w:val="00034580"/>
    <w:rsid w:val="000521FB"/>
    <w:rsid w:val="00090424"/>
    <w:rsid w:val="000D01E3"/>
    <w:rsid w:val="00101F6F"/>
    <w:rsid w:val="00144207"/>
    <w:rsid w:val="001557BE"/>
    <w:rsid w:val="00173458"/>
    <w:rsid w:val="00241B52"/>
    <w:rsid w:val="002B4AC0"/>
    <w:rsid w:val="002D5276"/>
    <w:rsid w:val="0030698C"/>
    <w:rsid w:val="00352A93"/>
    <w:rsid w:val="0035334F"/>
    <w:rsid w:val="00385D55"/>
    <w:rsid w:val="003A45D5"/>
    <w:rsid w:val="003B1674"/>
    <w:rsid w:val="003C4886"/>
    <w:rsid w:val="003D335B"/>
    <w:rsid w:val="003F7C36"/>
    <w:rsid w:val="004020BC"/>
    <w:rsid w:val="00442632"/>
    <w:rsid w:val="00497AB1"/>
    <w:rsid w:val="004A5006"/>
    <w:rsid w:val="004A7FAD"/>
    <w:rsid w:val="0051244A"/>
    <w:rsid w:val="005A746C"/>
    <w:rsid w:val="005E3D23"/>
    <w:rsid w:val="006E501D"/>
    <w:rsid w:val="007038E7"/>
    <w:rsid w:val="00710D8C"/>
    <w:rsid w:val="007256E8"/>
    <w:rsid w:val="0074144A"/>
    <w:rsid w:val="00745286"/>
    <w:rsid w:val="0075724E"/>
    <w:rsid w:val="00757874"/>
    <w:rsid w:val="0079648F"/>
    <w:rsid w:val="007E2978"/>
    <w:rsid w:val="00801564"/>
    <w:rsid w:val="00831E19"/>
    <w:rsid w:val="00864D77"/>
    <w:rsid w:val="0087111C"/>
    <w:rsid w:val="00883912"/>
    <w:rsid w:val="00894954"/>
    <w:rsid w:val="008B1E5D"/>
    <w:rsid w:val="00917962"/>
    <w:rsid w:val="0096655C"/>
    <w:rsid w:val="00A32B19"/>
    <w:rsid w:val="00AC62E6"/>
    <w:rsid w:val="00B028AD"/>
    <w:rsid w:val="00B067E0"/>
    <w:rsid w:val="00B54C50"/>
    <w:rsid w:val="00B5791E"/>
    <w:rsid w:val="00B82565"/>
    <w:rsid w:val="00B902FE"/>
    <w:rsid w:val="00BB0C95"/>
    <w:rsid w:val="00C0676F"/>
    <w:rsid w:val="00C63CCA"/>
    <w:rsid w:val="00CF3D4B"/>
    <w:rsid w:val="00D7430D"/>
    <w:rsid w:val="00D7654E"/>
    <w:rsid w:val="00DA6ECE"/>
    <w:rsid w:val="00DC7E33"/>
    <w:rsid w:val="00DD0C5C"/>
    <w:rsid w:val="00E25F4A"/>
    <w:rsid w:val="00E53CCD"/>
    <w:rsid w:val="00E61D17"/>
    <w:rsid w:val="00E85DE7"/>
    <w:rsid w:val="00E93DCA"/>
    <w:rsid w:val="00E9585D"/>
    <w:rsid w:val="00EB512C"/>
    <w:rsid w:val="00F31319"/>
    <w:rsid w:val="00F31C9D"/>
    <w:rsid w:val="00FB3040"/>
    <w:rsid w:val="00FE4EC8"/>
    <w:rsid w:val="02BF81DD"/>
    <w:rsid w:val="02F1F87E"/>
    <w:rsid w:val="0307ECEE"/>
    <w:rsid w:val="052DFF4E"/>
    <w:rsid w:val="082DB1E0"/>
    <w:rsid w:val="0B68199F"/>
    <w:rsid w:val="0BF0CD56"/>
    <w:rsid w:val="12321539"/>
    <w:rsid w:val="149B9B77"/>
    <w:rsid w:val="14F4AEB0"/>
    <w:rsid w:val="19413A7C"/>
    <w:rsid w:val="19E7C426"/>
    <w:rsid w:val="20B89E70"/>
    <w:rsid w:val="21A4BE21"/>
    <w:rsid w:val="25F83CB6"/>
    <w:rsid w:val="26A901F3"/>
    <w:rsid w:val="29E0A2B5"/>
    <w:rsid w:val="2A7009B2"/>
    <w:rsid w:val="2C4F2026"/>
    <w:rsid w:val="2E144880"/>
    <w:rsid w:val="2E44A8D0"/>
    <w:rsid w:val="31229149"/>
    <w:rsid w:val="322F7C99"/>
    <w:rsid w:val="35FE0C3C"/>
    <w:rsid w:val="37D366CE"/>
    <w:rsid w:val="393590B4"/>
    <w:rsid w:val="3AD16115"/>
    <w:rsid w:val="3B84A059"/>
    <w:rsid w:val="41277A3C"/>
    <w:rsid w:val="44246A96"/>
    <w:rsid w:val="44281696"/>
    <w:rsid w:val="456C064E"/>
    <w:rsid w:val="483F4B1A"/>
    <w:rsid w:val="49AD21DA"/>
    <w:rsid w:val="4AE784DF"/>
    <w:rsid w:val="4B76EBDC"/>
    <w:rsid w:val="531B91B7"/>
    <w:rsid w:val="556901BB"/>
    <w:rsid w:val="56207EF2"/>
    <w:rsid w:val="5704D21C"/>
    <w:rsid w:val="591FCAC2"/>
    <w:rsid w:val="5B530532"/>
    <w:rsid w:val="5B94FD2C"/>
    <w:rsid w:val="5DF33BE5"/>
    <w:rsid w:val="5EA336D9"/>
    <w:rsid w:val="5F565343"/>
    <w:rsid w:val="60ABB462"/>
    <w:rsid w:val="630E83D3"/>
    <w:rsid w:val="66A7A0AF"/>
    <w:rsid w:val="67802478"/>
    <w:rsid w:val="6AB8083F"/>
    <w:rsid w:val="6E5CB3E4"/>
    <w:rsid w:val="7344ECFC"/>
    <w:rsid w:val="76FD56E5"/>
    <w:rsid w:val="783B6679"/>
    <w:rsid w:val="792E819C"/>
    <w:rsid w:val="7B435508"/>
    <w:rsid w:val="7C72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AB4E96"/>
  <w15:docId w15:val="{67B5E249-D17A-4CEC-9F44-04152C4C9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54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54C50"/>
    <w:rPr>
      <w:b/>
      <w:bCs/>
    </w:rPr>
  </w:style>
  <w:style w:type="character" w:styleId="Emphasis">
    <w:name w:val="Emphasis"/>
    <w:basedOn w:val="DefaultParagraphFont"/>
    <w:uiPriority w:val="20"/>
    <w:qFormat/>
    <w:rsid w:val="00B54C50"/>
    <w:rPr>
      <w:i/>
      <w:iCs/>
    </w:rPr>
  </w:style>
  <w:style w:type="paragraph" w:styleId="ListParagraph">
    <w:name w:val="List Paragraph"/>
    <w:basedOn w:val="Normal"/>
    <w:uiPriority w:val="34"/>
    <w:qFormat/>
    <w:rsid w:val="00B028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0D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D8C"/>
  </w:style>
  <w:style w:type="paragraph" w:styleId="Footer">
    <w:name w:val="footer"/>
    <w:basedOn w:val="Normal"/>
    <w:link w:val="FooterChar"/>
    <w:uiPriority w:val="99"/>
    <w:unhideWhenUsed/>
    <w:rsid w:val="00710D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D8C"/>
  </w:style>
  <w:style w:type="paragraph" w:styleId="BalloonText">
    <w:name w:val="Balloon Text"/>
    <w:basedOn w:val="Normal"/>
    <w:link w:val="BalloonTextChar"/>
    <w:uiPriority w:val="99"/>
    <w:semiHidden/>
    <w:unhideWhenUsed/>
    <w:rsid w:val="00FB3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04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402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2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BCB7185AB79E41BC1D192A2779E8FC" ma:contentTypeVersion="14" ma:contentTypeDescription="Create a new document." ma:contentTypeScope="" ma:versionID="3ddd2dccd7e1d069f22c3ac4c6aaf672">
  <xsd:schema xmlns:xsd="http://www.w3.org/2001/XMLSchema" xmlns:xs="http://www.w3.org/2001/XMLSchema" xmlns:p="http://schemas.microsoft.com/office/2006/metadata/properties" xmlns:ns3="3332f53b-42ae-4be6-baad-49c9e2aaaba9" xmlns:ns4="9dc0405c-6aa1-4081-81be-46e581be55ac" targetNamespace="http://schemas.microsoft.com/office/2006/metadata/properties" ma:root="true" ma:fieldsID="4b9676faf8e07f41180074132c05929b" ns3:_="" ns4:_="">
    <xsd:import namespace="3332f53b-42ae-4be6-baad-49c9e2aaaba9"/>
    <xsd:import namespace="9dc0405c-6aa1-4081-81be-46e581be55a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32f53b-42ae-4be6-baad-49c9e2aaaba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0405c-6aa1-4081-81be-46e581be55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62FF3-3D78-42A5-8EBE-BE8E0A0E6A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2EE6B3-FB19-459B-98B9-73D7C87045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7884E34-14EF-42A3-AB24-62A24EE552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32f53b-42ae-4be6-baad-49c9e2aaaba9"/>
    <ds:schemaRef ds:uri="9dc0405c-6aa1-4081-81be-46e581be55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EADB17-5C8C-46B2-9B17-6AEE9D5B9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1072</Words>
  <Characters>6115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Kendal College</Company>
  <LinksUpToDate>false</LinksUpToDate>
  <CharactersWithSpaces>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Mundy</dc:creator>
  <cp:keywords/>
  <dc:description/>
  <cp:lastModifiedBy>Jane Hugo</cp:lastModifiedBy>
  <cp:revision>2</cp:revision>
  <dcterms:created xsi:type="dcterms:W3CDTF">2024-07-23T12:19:00Z</dcterms:created>
  <dcterms:modified xsi:type="dcterms:W3CDTF">2024-07-23T12:19:00Z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97f7d3-bc6b-4534-9c7c-6531b86c5199_Enabled">
    <vt:lpwstr>True</vt:lpwstr>
  </property>
  <property fmtid="{D5CDD505-2E9C-101B-9397-08002B2CF9AE}" pid="3" name="MSIP_Label_ee97f7d3-bc6b-4534-9c7c-6531b86c5199_SiteId">
    <vt:lpwstr>bf17620e-ec6d-457a-a363-b5b3db5c7253</vt:lpwstr>
  </property>
  <property fmtid="{D5CDD505-2E9C-101B-9397-08002B2CF9AE}" pid="4" name="MSIP_Label_ee97f7d3-bc6b-4534-9c7c-6531b86c5199_Ref">
    <vt:lpwstr>https://api.informationprotection.azure.com/api/bf17620e-ec6d-457a-a363-b5b3db5c7253</vt:lpwstr>
  </property>
  <property fmtid="{D5CDD505-2E9C-101B-9397-08002B2CF9AE}" pid="5" name="MSIP_Label_ee97f7d3-bc6b-4534-9c7c-6531b86c5199_SetBy">
    <vt:lpwstr>jb@kendal.ac.uk</vt:lpwstr>
  </property>
  <property fmtid="{D5CDD505-2E9C-101B-9397-08002B2CF9AE}" pid="6" name="MSIP_Label_ee97f7d3-bc6b-4534-9c7c-6531b86c5199_SetDate">
    <vt:lpwstr>2018-09-04T09:59:57.5304902+01:00</vt:lpwstr>
  </property>
  <property fmtid="{D5CDD505-2E9C-101B-9397-08002B2CF9AE}" pid="7" name="MSIP_Label_ee97f7d3-bc6b-4534-9c7c-6531b86c5199_Name">
    <vt:lpwstr>General</vt:lpwstr>
  </property>
  <property fmtid="{D5CDD505-2E9C-101B-9397-08002B2CF9AE}" pid="8" name="MSIP_Label_ee97f7d3-bc6b-4534-9c7c-6531b86c5199_Application">
    <vt:lpwstr>Microsoft Azure Information Protection</vt:lpwstr>
  </property>
  <property fmtid="{D5CDD505-2E9C-101B-9397-08002B2CF9AE}" pid="9" name="MSIP_Label_ee97f7d3-bc6b-4534-9c7c-6531b86c5199_Extended_MSFT_Method">
    <vt:lpwstr>Automatic</vt:lpwstr>
  </property>
  <property fmtid="{D5CDD505-2E9C-101B-9397-08002B2CF9AE}" pid="10" name="Sensitivity">
    <vt:lpwstr>General</vt:lpwstr>
  </property>
  <property fmtid="{D5CDD505-2E9C-101B-9397-08002B2CF9AE}" pid="11" name="ContentTypeId">
    <vt:lpwstr>0x0101005FBCB7185AB79E41BC1D192A2779E8FC</vt:lpwstr>
  </property>
</Properties>
</file>